
<file path=[Content_Types].xml><?xml version="1.0" encoding="utf-8"?>
<Types xmlns="http://schemas.openxmlformats.org/package/2006/content-types">
  <Default Extension="xml" ContentType="application/xml"/>
  <Default Extension="jpeg" ContentType="image/jpeg"/>
  <Default Extension="wdp" ContentType="image/vnd.ms-photo"/>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2CA1768" w14:textId="77777777" w:rsidR="000A43A2" w:rsidRPr="00DF4366" w:rsidRDefault="000A43A2" w:rsidP="00A8624A">
      <w:pPr>
        <w:pStyle w:val="Title"/>
        <w:outlineLvl w:val="0"/>
      </w:pPr>
      <w:r>
        <w:t>Negative: Employer Participation in Student Loan Assistance Act</w:t>
      </w:r>
    </w:p>
    <w:p w14:paraId="16A637BD" w14:textId="07C38107" w:rsidR="00AF2404" w:rsidRDefault="00D462AA" w:rsidP="00AF2404">
      <w:pPr>
        <w:jc w:val="center"/>
      </w:pPr>
      <w:r>
        <w:t xml:space="preserve">By </w:t>
      </w:r>
      <w:r w:rsidR="00384AE1">
        <w:t>“Coach Vance” Trefethen</w:t>
      </w:r>
    </w:p>
    <w:p w14:paraId="2E873EB8" w14:textId="203DD49C" w:rsidR="00CF7912" w:rsidRPr="00CF7912" w:rsidRDefault="00CF7912" w:rsidP="00CF7912">
      <w:pPr>
        <w:jc w:val="center"/>
        <w:rPr>
          <w:b/>
          <w:i/>
        </w:rPr>
      </w:pPr>
      <w:r w:rsidRPr="00CF7912">
        <w:rPr>
          <w:b/>
          <w:i/>
        </w:rPr>
        <w:t>Resolved: The United States should significantly reform its polic</w:t>
      </w:r>
      <w:r>
        <w:rPr>
          <w:b/>
          <w:i/>
        </w:rPr>
        <w:t>ies regarding highe</w:t>
      </w:r>
      <w:bookmarkStart w:id="0" w:name="_GoBack"/>
      <w:bookmarkEnd w:id="0"/>
      <w:r>
        <w:rPr>
          <w:b/>
          <w:i/>
        </w:rPr>
        <w:t>r education.</w:t>
      </w:r>
    </w:p>
    <w:p w14:paraId="08C8CDB9" w14:textId="77777777" w:rsidR="0066468D" w:rsidRDefault="001E4F0F" w:rsidP="00F60940">
      <w:pPr>
        <w:pStyle w:val="Case"/>
        <w:numPr>
          <w:ilvl w:val="0"/>
          <w:numId w:val="0"/>
        </w:numPr>
        <w:rPr>
          <w:rFonts w:eastAsiaTheme="minorEastAsia"/>
        </w:rPr>
      </w:pPr>
      <w:r>
        <w:rPr>
          <w:rFonts w:eastAsiaTheme="minorEastAsia"/>
        </w:rPr>
        <w:t>The AFF case enacts a bill currently pending in Congress that creates tax deductions for employer contributions to an employee’s student debt (similar to tax free contributions made currently to employee 401(k)</w:t>
      </w:r>
      <w:r w:rsidR="0066468D">
        <w:rPr>
          <w:rFonts w:eastAsiaTheme="minorEastAsia"/>
        </w:rPr>
        <w:t xml:space="preserve"> </w:t>
      </w:r>
      <w:r>
        <w:rPr>
          <w:rFonts w:eastAsiaTheme="minorEastAsia"/>
        </w:rPr>
        <w:t>retirement accounts</w:t>
      </w:r>
      <w:r w:rsidR="00425DF8">
        <w:rPr>
          <w:rFonts w:eastAsiaTheme="minorEastAsia"/>
        </w:rPr>
        <w:t>)</w:t>
      </w:r>
      <w:r>
        <w:rPr>
          <w:rFonts w:eastAsiaTheme="minorEastAsia"/>
        </w:rPr>
        <w:t>.</w:t>
      </w:r>
      <w:r w:rsidR="0066468D">
        <w:rPr>
          <w:rFonts w:eastAsiaTheme="minorEastAsia"/>
        </w:rPr>
        <w:t xml:space="preserve"> </w:t>
      </w:r>
      <w:r>
        <w:rPr>
          <w:rFonts w:eastAsiaTheme="minorEastAsia"/>
        </w:rPr>
        <w:t xml:space="preserve">Its theory is that creating this </w:t>
      </w:r>
      <w:r w:rsidR="00425DF8">
        <w:rPr>
          <w:rFonts w:eastAsiaTheme="minorEastAsia"/>
        </w:rPr>
        <w:t>rule</w:t>
      </w:r>
      <w:r>
        <w:rPr>
          <w:rFonts w:eastAsiaTheme="minorEastAsia"/>
        </w:rPr>
        <w:t xml:space="preserve"> will incentivize employers (who will get a tax break) to make student debt reduction part of their employee benefits package, helping graduates get out of debt and helping the federal government get paid back for all that borrowed money that sometimes folks have trouble paying back.</w:t>
      </w:r>
      <w:r w:rsidR="0066468D">
        <w:rPr>
          <w:rFonts w:eastAsiaTheme="minorEastAsia"/>
        </w:rPr>
        <w:t xml:space="preserve"> </w:t>
      </w:r>
    </w:p>
    <w:p w14:paraId="58BA1C7A" w14:textId="1A88F45F" w:rsidR="00F60940" w:rsidRPr="00F60940" w:rsidRDefault="001E4F0F" w:rsidP="00F60940">
      <w:pPr>
        <w:pStyle w:val="Case"/>
        <w:numPr>
          <w:ilvl w:val="0"/>
          <w:numId w:val="0"/>
        </w:numPr>
        <w:rPr>
          <w:rFonts w:eastAsiaTheme="minorEastAsia"/>
        </w:rPr>
      </w:pPr>
      <w:r>
        <w:rPr>
          <w:rFonts w:eastAsiaTheme="minorEastAsia"/>
        </w:rPr>
        <w:t>Negatives will argue that this is merely another subsidy for the rich that we don’t need.</w:t>
      </w:r>
      <w:r w:rsidR="0066468D">
        <w:rPr>
          <w:rFonts w:eastAsiaTheme="minorEastAsia"/>
        </w:rPr>
        <w:t xml:space="preserve"> </w:t>
      </w:r>
      <w:r>
        <w:rPr>
          <w:rFonts w:eastAsiaTheme="minorEastAsia"/>
        </w:rPr>
        <w:t>First, you have to be working to get employer debt relief.</w:t>
      </w:r>
      <w:r w:rsidR="0066468D">
        <w:rPr>
          <w:rFonts w:eastAsiaTheme="minorEastAsia"/>
        </w:rPr>
        <w:t xml:space="preserve"> </w:t>
      </w:r>
      <w:r>
        <w:rPr>
          <w:rFonts w:eastAsiaTheme="minorEastAsia"/>
        </w:rPr>
        <w:t>But the people who need help the most are the ones not working.</w:t>
      </w:r>
      <w:r w:rsidR="0066468D">
        <w:rPr>
          <w:rFonts w:eastAsiaTheme="minorEastAsia"/>
        </w:rPr>
        <w:t xml:space="preserve"> </w:t>
      </w:r>
      <w:r>
        <w:rPr>
          <w:rFonts w:eastAsiaTheme="minorEastAsia"/>
        </w:rPr>
        <w:t xml:space="preserve">They could be unemployed due to hard economic circumstances or because they couldn’t finish their education and now have big debt and no degree, and therefore no </w:t>
      </w:r>
      <w:r w:rsidR="00425DF8">
        <w:rPr>
          <w:rFonts w:eastAsiaTheme="minorEastAsia"/>
        </w:rPr>
        <w:t>pathway toward</w:t>
      </w:r>
      <w:r>
        <w:rPr>
          <w:rFonts w:eastAsiaTheme="minorEastAsia"/>
        </w:rPr>
        <w:t xml:space="preserve"> get</w:t>
      </w:r>
      <w:r w:rsidR="00425DF8">
        <w:rPr>
          <w:rFonts w:eastAsiaTheme="minorEastAsia"/>
        </w:rPr>
        <w:t>ting</w:t>
      </w:r>
      <w:r>
        <w:rPr>
          <w:rFonts w:eastAsiaTheme="minorEastAsia"/>
        </w:rPr>
        <w:t xml:space="preserve"> a job to pay the debt back.</w:t>
      </w:r>
      <w:r w:rsidR="0066468D">
        <w:rPr>
          <w:rFonts w:eastAsiaTheme="minorEastAsia"/>
        </w:rPr>
        <w:t xml:space="preserve"> </w:t>
      </w:r>
      <w:r>
        <w:rPr>
          <w:rFonts w:eastAsiaTheme="minorEastAsia"/>
        </w:rPr>
        <w:t>There are also lots of Status Quo programs to help (all) people pay off or manage student debt, so there’s no need to create yet another program.</w:t>
      </w:r>
      <w:r w:rsidR="0066468D">
        <w:rPr>
          <w:rFonts w:eastAsiaTheme="minorEastAsia"/>
        </w:rPr>
        <w:t xml:space="preserve"> </w:t>
      </w:r>
      <w:r>
        <w:rPr>
          <w:rFonts w:eastAsiaTheme="minorEastAsia"/>
        </w:rPr>
        <w:t>New statistics show these programs, and changing economic trends, are already working to solve the student debt problem today.</w:t>
      </w:r>
      <w:r w:rsidR="0066468D">
        <w:rPr>
          <w:rFonts w:eastAsiaTheme="minorEastAsia"/>
        </w:rPr>
        <w:t xml:space="preserve"> </w:t>
      </w:r>
      <w:r>
        <w:rPr>
          <w:rFonts w:eastAsiaTheme="minorEastAsia"/>
        </w:rPr>
        <w:t>Creating new tax breaks to pay down student debt at taxpayer expense will only create incentives for students to run up more debt and make worse the harms AFF was trying to solve.</w:t>
      </w:r>
    </w:p>
    <w:p w14:paraId="1762B75C" w14:textId="77777777" w:rsidR="0066468D" w:rsidRDefault="00DA2F2D">
      <w:pPr>
        <w:pStyle w:val="TOC2"/>
        <w:rPr>
          <w:rFonts w:asciiTheme="minorHAnsi" w:eastAsiaTheme="minorEastAsia" w:hAnsiTheme="minorHAnsi" w:cstheme="minorBidi"/>
          <w:noProof/>
          <w:sz w:val="24"/>
          <w:szCs w:val="24"/>
        </w:rPr>
      </w:pPr>
      <w:r>
        <w:rPr>
          <w:b/>
        </w:rPr>
        <w:fldChar w:fldCharType="begin"/>
      </w:r>
      <w:r>
        <w:instrText xml:space="preserve"> TOC \o "1-3" \t "Contention 1,2,Contention 2,3,Title 2,1" </w:instrText>
      </w:r>
      <w:r>
        <w:rPr>
          <w:b/>
        </w:rPr>
        <w:fldChar w:fldCharType="separate"/>
      </w:r>
      <w:r w:rsidR="0066468D">
        <w:rPr>
          <w:noProof/>
        </w:rPr>
        <w:t>NEGATIVE PHILOSOPHY / OPENING QUOTES</w:t>
      </w:r>
      <w:r w:rsidR="0066468D">
        <w:rPr>
          <w:noProof/>
        </w:rPr>
        <w:tab/>
      </w:r>
      <w:r w:rsidR="0066468D">
        <w:rPr>
          <w:noProof/>
        </w:rPr>
        <w:fldChar w:fldCharType="begin"/>
      </w:r>
      <w:r w:rsidR="0066468D">
        <w:rPr>
          <w:noProof/>
        </w:rPr>
        <w:instrText xml:space="preserve"> PAGEREF _Toc494081215 \h </w:instrText>
      </w:r>
      <w:r w:rsidR="0066468D">
        <w:rPr>
          <w:noProof/>
        </w:rPr>
      </w:r>
      <w:r w:rsidR="0066468D">
        <w:rPr>
          <w:noProof/>
        </w:rPr>
        <w:fldChar w:fldCharType="separate"/>
      </w:r>
      <w:r w:rsidR="0066468D">
        <w:rPr>
          <w:noProof/>
        </w:rPr>
        <w:t>3</w:t>
      </w:r>
      <w:r w:rsidR="0066468D">
        <w:rPr>
          <w:noProof/>
        </w:rPr>
        <w:fldChar w:fldCharType="end"/>
      </w:r>
    </w:p>
    <w:p w14:paraId="41210935" w14:textId="77777777" w:rsidR="0066468D" w:rsidRDefault="0066468D">
      <w:pPr>
        <w:pStyle w:val="TOC3"/>
        <w:rPr>
          <w:rFonts w:asciiTheme="minorHAnsi" w:eastAsiaTheme="minorEastAsia" w:hAnsiTheme="minorHAnsi" w:cstheme="minorBidi"/>
          <w:noProof/>
          <w:sz w:val="24"/>
          <w:szCs w:val="24"/>
        </w:rPr>
      </w:pPr>
      <w:r>
        <w:rPr>
          <w:noProof/>
        </w:rPr>
        <w:t>Just another politically popular subsidy for the rich, that we don’t need [speaking in context of EPSLA…]</w:t>
      </w:r>
      <w:r>
        <w:rPr>
          <w:noProof/>
        </w:rPr>
        <w:tab/>
      </w:r>
      <w:r>
        <w:rPr>
          <w:noProof/>
        </w:rPr>
        <w:fldChar w:fldCharType="begin"/>
      </w:r>
      <w:r>
        <w:rPr>
          <w:noProof/>
        </w:rPr>
        <w:instrText xml:space="preserve"> PAGEREF _Toc494081216 \h </w:instrText>
      </w:r>
      <w:r>
        <w:rPr>
          <w:noProof/>
        </w:rPr>
      </w:r>
      <w:r>
        <w:rPr>
          <w:noProof/>
        </w:rPr>
        <w:fldChar w:fldCharType="separate"/>
      </w:r>
      <w:r>
        <w:rPr>
          <w:noProof/>
        </w:rPr>
        <w:t>3</w:t>
      </w:r>
      <w:r>
        <w:rPr>
          <w:noProof/>
        </w:rPr>
        <w:fldChar w:fldCharType="end"/>
      </w:r>
    </w:p>
    <w:p w14:paraId="2B6B065B" w14:textId="77777777" w:rsidR="0066468D" w:rsidRDefault="0066468D">
      <w:pPr>
        <w:pStyle w:val="TOC2"/>
        <w:rPr>
          <w:rFonts w:asciiTheme="minorHAnsi" w:eastAsiaTheme="minorEastAsia" w:hAnsiTheme="minorHAnsi" w:cstheme="minorBidi"/>
          <w:noProof/>
          <w:sz w:val="24"/>
          <w:szCs w:val="24"/>
        </w:rPr>
      </w:pPr>
      <w:r>
        <w:rPr>
          <w:noProof/>
        </w:rPr>
        <w:t>INHERENCY</w:t>
      </w:r>
      <w:r>
        <w:rPr>
          <w:noProof/>
        </w:rPr>
        <w:tab/>
      </w:r>
      <w:r>
        <w:rPr>
          <w:noProof/>
        </w:rPr>
        <w:fldChar w:fldCharType="begin"/>
      </w:r>
      <w:r>
        <w:rPr>
          <w:noProof/>
        </w:rPr>
        <w:instrText xml:space="preserve"> PAGEREF _Toc494081217 \h </w:instrText>
      </w:r>
      <w:r>
        <w:rPr>
          <w:noProof/>
        </w:rPr>
      </w:r>
      <w:r>
        <w:rPr>
          <w:noProof/>
        </w:rPr>
        <w:fldChar w:fldCharType="separate"/>
      </w:r>
      <w:r>
        <w:rPr>
          <w:noProof/>
        </w:rPr>
        <w:t>3</w:t>
      </w:r>
      <w:r>
        <w:rPr>
          <w:noProof/>
        </w:rPr>
        <w:fldChar w:fldCharType="end"/>
      </w:r>
    </w:p>
    <w:p w14:paraId="43DF8B34" w14:textId="77777777" w:rsidR="0066468D" w:rsidRDefault="0066468D">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Status Quo IBR program gives a manageable debt plan</w:t>
      </w:r>
      <w:r>
        <w:rPr>
          <w:noProof/>
        </w:rPr>
        <w:tab/>
      </w:r>
      <w:r>
        <w:rPr>
          <w:noProof/>
        </w:rPr>
        <w:fldChar w:fldCharType="begin"/>
      </w:r>
      <w:r>
        <w:rPr>
          <w:noProof/>
        </w:rPr>
        <w:instrText xml:space="preserve"> PAGEREF _Toc494081218 \h </w:instrText>
      </w:r>
      <w:r>
        <w:rPr>
          <w:noProof/>
        </w:rPr>
      </w:r>
      <w:r>
        <w:rPr>
          <w:noProof/>
        </w:rPr>
        <w:fldChar w:fldCharType="separate"/>
      </w:r>
      <w:r>
        <w:rPr>
          <w:noProof/>
        </w:rPr>
        <w:t>3</w:t>
      </w:r>
      <w:r>
        <w:rPr>
          <w:noProof/>
        </w:rPr>
        <w:fldChar w:fldCharType="end"/>
      </w:r>
    </w:p>
    <w:p w14:paraId="71EC21EE" w14:textId="77777777" w:rsidR="0066468D" w:rsidRDefault="0066468D">
      <w:pPr>
        <w:pStyle w:val="TOC3"/>
        <w:rPr>
          <w:rFonts w:asciiTheme="minorHAnsi" w:eastAsiaTheme="minorEastAsia" w:hAnsiTheme="minorHAnsi" w:cstheme="minorBidi"/>
          <w:noProof/>
          <w:sz w:val="24"/>
          <w:szCs w:val="24"/>
        </w:rPr>
      </w:pPr>
      <w:r>
        <w:rPr>
          <w:noProof/>
        </w:rPr>
        <w:t>We already have the Income-Based Repayment program: It allows students to make manageable payments regardless of income</w:t>
      </w:r>
      <w:r>
        <w:rPr>
          <w:noProof/>
        </w:rPr>
        <w:tab/>
      </w:r>
      <w:r>
        <w:rPr>
          <w:noProof/>
        </w:rPr>
        <w:fldChar w:fldCharType="begin"/>
      </w:r>
      <w:r>
        <w:rPr>
          <w:noProof/>
        </w:rPr>
        <w:instrText xml:space="preserve"> PAGEREF _Toc494081219 \h </w:instrText>
      </w:r>
      <w:r>
        <w:rPr>
          <w:noProof/>
        </w:rPr>
      </w:r>
      <w:r>
        <w:rPr>
          <w:noProof/>
        </w:rPr>
        <w:fldChar w:fldCharType="separate"/>
      </w:r>
      <w:r>
        <w:rPr>
          <w:noProof/>
        </w:rPr>
        <w:t>3</w:t>
      </w:r>
      <w:r>
        <w:rPr>
          <w:noProof/>
        </w:rPr>
        <w:fldChar w:fldCharType="end"/>
      </w:r>
    </w:p>
    <w:p w14:paraId="0ADE91B6" w14:textId="77777777" w:rsidR="0066468D" w:rsidRDefault="0066468D">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Status Quo ICR plan gives a manageable debt plan</w:t>
      </w:r>
      <w:r>
        <w:rPr>
          <w:noProof/>
        </w:rPr>
        <w:tab/>
      </w:r>
      <w:r>
        <w:rPr>
          <w:noProof/>
        </w:rPr>
        <w:fldChar w:fldCharType="begin"/>
      </w:r>
      <w:r>
        <w:rPr>
          <w:noProof/>
        </w:rPr>
        <w:instrText xml:space="preserve"> PAGEREF _Toc494081220 \h </w:instrText>
      </w:r>
      <w:r>
        <w:rPr>
          <w:noProof/>
        </w:rPr>
      </w:r>
      <w:r>
        <w:rPr>
          <w:noProof/>
        </w:rPr>
        <w:fldChar w:fldCharType="separate"/>
      </w:r>
      <w:r>
        <w:rPr>
          <w:noProof/>
        </w:rPr>
        <w:t>3</w:t>
      </w:r>
      <w:r>
        <w:rPr>
          <w:noProof/>
        </w:rPr>
        <w:fldChar w:fldCharType="end"/>
      </w:r>
    </w:p>
    <w:p w14:paraId="1788BC7A" w14:textId="77777777" w:rsidR="0066468D" w:rsidRDefault="0066468D">
      <w:pPr>
        <w:pStyle w:val="TOC3"/>
        <w:rPr>
          <w:rFonts w:asciiTheme="minorHAnsi" w:eastAsiaTheme="minorEastAsia" w:hAnsiTheme="minorHAnsi" w:cstheme="minorBidi"/>
          <w:noProof/>
          <w:sz w:val="24"/>
          <w:szCs w:val="24"/>
        </w:rPr>
      </w:pPr>
      <w:r>
        <w:rPr>
          <w:noProof/>
        </w:rPr>
        <w:t>The Income Contingent Repayment Plan reduces payments and forgives the loan after 25 years</w:t>
      </w:r>
      <w:r>
        <w:rPr>
          <w:noProof/>
        </w:rPr>
        <w:tab/>
      </w:r>
      <w:r>
        <w:rPr>
          <w:noProof/>
        </w:rPr>
        <w:fldChar w:fldCharType="begin"/>
      </w:r>
      <w:r>
        <w:rPr>
          <w:noProof/>
        </w:rPr>
        <w:instrText xml:space="preserve"> PAGEREF _Toc494081221 \h </w:instrText>
      </w:r>
      <w:r>
        <w:rPr>
          <w:noProof/>
        </w:rPr>
      </w:r>
      <w:r>
        <w:rPr>
          <w:noProof/>
        </w:rPr>
        <w:fldChar w:fldCharType="separate"/>
      </w:r>
      <w:r>
        <w:rPr>
          <w:noProof/>
        </w:rPr>
        <w:t>3</w:t>
      </w:r>
      <w:r>
        <w:rPr>
          <w:noProof/>
        </w:rPr>
        <w:fldChar w:fldCharType="end"/>
      </w:r>
    </w:p>
    <w:p w14:paraId="73B34120" w14:textId="77777777" w:rsidR="0066468D" w:rsidRDefault="0066468D">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Overall, Status Quo programs are solving</w:t>
      </w:r>
      <w:r>
        <w:rPr>
          <w:noProof/>
        </w:rPr>
        <w:tab/>
      </w:r>
      <w:r>
        <w:rPr>
          <w:noProof/>
        </w:rPr>
        <w:fldChar w:fldCharType="begin"/>
      </w:r>
      <w:r>
        <w:rPr>
          <w:noProof/>
        </w:rPr>
        <w:instrText xml:space="preserve"> PAGEREF _Toc494081222 \h </w:instrText>
      </w:r>
      <w:r>
        <w:rPr>
          <w:noProof/>
        </w:rPr>
      </w:r>
      <w:r>
        <w:rPr>
          <w:noProof/>
        </w:rPr>
        <w:fldChar w:fldCharType="separate"/>
      </w:r>
      <w:r>
        <w:rPr>
          <w:noProof/>
        </w:rPr>
        <w:t>4</w:t>
      </w:r>
      <w:r>
        <w:rPr>
          <w:noProof/>
        </w:rPr>
        <w:fldChar w:fldCharType="end"/>
      </w:r>
    </w:p>
    <w:p w14:paraId="3ED65A4B" w14:textId="77777777" w:rsidR="0066468D" w:rsidRDefault="0066468D">
      <w:pPr>
        <w:pStyle w:val="TOC3"/>
        <w:rPr>
          <w:rFonts w:asciiTheme="minorHAnsi" w:eastAsiaTheme="minorEastAsia" w:hAnsiTheme="minorHAnsi" w:cstheme="minorBidi"/>
          <w:noProof/>
          <w:sz w:val="24"/>
          <w:szCs w:val="24"/>
        </w:rPr>
      </w:pPr>
      <w:r>
        <w:rPr>
          <w:noProof/>
        </w:rPr>
        <w:t>Multiple debt repayment options exist and debt problems are trending downward in Status Quo</w:t>
      </w:r>
      <w:r>
        <w:rPr>
          <w:noProof/>
        </w:rPr>
        <w:tab/>
      </w:r>
      <w:r>
        <w:rPr>
          <w:noProof/>
        </w:rPr>
        <w:fldChar w:fldCharType="begin"/>
      </w:r>
      <w:r>
        <w:rPr>
          <w:noProof/>
        </w:rPr>
        <w:instrText xml:space="preserve"> PAGEREF _Toc494081223 \h </w:instrText>
      </w:r>
      <w:r>
        <w:rPr>
          <w:noProof/>
        </w:rPr>
      </w:r>
      <w:r>
        <w:rPr>
          <w:noProof/>
        </w:rPr>
        <w:fldChar w:fldCharType="separate"/>
      </w:r>
      <w:r>
        <w:rPr>
          <w:noProof/>
        </w:rPr>
        <w:t>4</w:t>
      </w:r>
      <w:r>
        <w:rPr>
          <w:noProof/>
        </w:rPr>
        <w:fldChar w:fldCharType="end"/>
      </w:r>
    </w:p>
    <w:p w14:paraId="4052B7DA" w14:textId="77777777" w:rsidR="0066468D" w:rsidRDefault="0066468D">
      <w:pPr>
        <w:pStyle w:val="TOC2"/>
        <w:rPr>
          <w:rFonts w:asciiTheme="minorHAnsi" w:eastAsiaTheme="minorEastAsia" w:hAnsiTheme="minorHAnsi" w:cstheme="minorBidi"/>
          <w:noProof/>
          <w:sz w:val="24"/>
          <w:szCs w:val="24"/>
        </w:rPr>
      </w:pPr>
      <w:r>
        <w:rPr>
          <w:noProof/>
        </w:rPr>
        <w:t>4.</w:t>
      </w:r>
      <w:r>
        <w:rPr>
          <w:rFonts w:asciiTheme="minorHAnsi" w:eastAsiaTheme="minorEastAsia" w:hAnsiTheme="minorHAnsi" w:cstheme="minorBidi"/>
          <w:noProof/>
          <w:sz w:val="24"/>
          <w:szCs w:val="24"/>
        </w:rPr>
        <w:tab/>
      </w:r>
      <w:r>
        <w:rPr>
          <w:noProof/>
        </w:rPr>
        <w:t>Employers already doing loan assistance</w:t>
      </w:r>
      <w:r>
        <w:rPr>
          <w:noProof/>
        </w:rPr>
        <w:tab/>
      </w:r>
      <w:r>
        <w:rPr>
          <w:noProof/>
        </w:rPr>
        <w:fldChar w:fldCharType="begin"/>
      </w:r>
      <w:r>
        <w:rPr>
          <w:noProof/>
        </w:rPr>
        <w:instrText xml:space="preserve"> PAGEREF _Toc494081224 \h </w:instrText>
      </w:r>
      <w:r>
        <w:rPr>
          <w:noProof/>
        </w:rPr>
      </w:r>
      <w:r>
        <w:rPr>
          <w:noProof/>
        </w:rPr>
        <w:fldChar w:fldCharType="separate"/>
      </w:r>
      <w:r>
        <w:rPr>
          <w:noProof/>
        </w:rPr>
        <w:t>4</w:t>
      </w:r>
      <w:r>
        <w:rPr>
          <w:noProof/>
        </w:rPr>
        <w:fldChar w:fldCharType="end"/>
      </w:r>
    </w:p>
    <w:p w14:paraId="40640069" w14:textId="77777777" w:rsidR="0066468D" w:rsidRDefault="0066468D">
      <w:pPr>
        <w:pStyle w:val="TOC3"/>
        <w:rPr>
          <w:rFonts w:asciiTheme="minorHAnsi" w:eastAsiaTheme="minorEastAsia" w:hAnsiTheme="minorHAnsi" w:cstheme="minorBidi"/>
          <w:noProof/>
          <w:sz w:val="24"/>
          <w:szCs w:val="24"/>
        </w:rPr>
      </w:pPr>
      <w:r>
        <w:rPr>
          <w:noProof/>
        </w:rPr>
        <w:t>Lots of companies already lined up to start employee loan assistance today</w:t>
      </w:r>
      <w:r>
        <w:rPr>
          <w:noProof/>
        </w:rPr>
        <w:tab/>
      </w:r>
      <w:r>
        <w:rPr>
          <w:noProof/>
        </w:rPr>
        <w:fldChar w:fldCharType="begin"/>
      </w:r>
      <w:r>
        <w:rPr>
          <w:noProof/>
        </w:rPr>
        <w:instrText xml:space="preserve"> PAGEREF _Toc494081225 \h </w:instrText>
      </w:r>
      <w:r>
        <w:rPr>
          <w:noProof/>
        </w:rPr>
      </w:r>
      <w:r>
        <w:rPr>
          <w:noProof/>
        </w:rPr>
        <w:fldChar w:fldCharType="separate"/>
      </w:r>
      <w:r>
        <w:rPr>
          <w:noProof/>
        </w:rPr>
        <w:t>4</w:t>
      </w:r>
      <w:r>
        <w:rPr>
          <w:noProof/>
        </w:rPr>
        <w:fldChar w:fldCharType="end"/>
      </w:r>
    </w:p>
    <w:p w14:paraId="57708A4B" w14:textId="77777777" w:rsidR="0066468D" w:rsidRDefault="0066468D">
      <w:pPr>
        <w:pStyle w:val="TOC2"/>
        <w:rPr>
          <w:rFonts w:asciiTheme="minorHAnsi" w:eastAsiaTheme="minorEastAsia" w:hAnsiTheme="minorHAnsi" w:cstheme="minorBidi"/>
          <w:noProof/>
          <w:sz w:val="24"/>
          <w:szCs w:val="24"/>
        </w:rPr>
      </w:pPr>
      <w:r>
        <w:rPr>
          <w:noProof/>
        </w:rPr>
        <w:t>HARMS / SIGNIFICANCE</w:t>
      </w:r>
      <w:r>
        <w:rPr>
          <w:noProof/>
        </w:rPr>
        <w:tab/>
      </w:r>
      <w:r>
        <w:rPr>
          <w:noProof/>
        </w:rPr>
        <w:fldChar w:fldCharType="begin"/>
      </w:r>
      <w:r>
        <w:rPr>
          <w:noProof/>
        </w:rPr>
        <w:instrText xml:space="preserve"> PAGEREF _Toc494081226 \h </w:instrText>
      </w:r>
      <w:r>
        <w:rPr>
          <w:noProof/>
        </w:rPr>
      </w:r>
      <w:r>
        <w:rPr>
          <w:noProof/>
        </w:rPr>
        <w:fldChar w:fldCharType="separate"/>
      </w:r>
      <w:r>
        <w:rPr>
          <w:noProof/>
        </w:rPr>
        <w:t>4</w:t>
      </w:r>
      <w:r>
        <w:rPr>
          <w:noProof/>
        </w:rPr>
        <w:fldChar w:fldCharType="end"/>
      </w:r>
    </w:p>
    <w:p w14:paraId="13764A66" w14:textId="77777777" w:rsidR="0066468D" w:rsidRDefault="0066468D">
      <w:pPr>
        <w:pStyle w:val="TOC3"/>
        <w:rPr>
          <w:rFonts w:asciiTheme="minorHAnsi" w:eastAsiaTheme="minorEastAsia" w:hAnsiTheme="minorHAnsi" w:cstheme="minorBidi"/>
          <w:noProof/>
          <w:sz w:val="24"/>
          <w:szCs w:val="24"/>
        </w:rPr>
      </w:pPr>
      <w:r>
        <w:rPr>
          <w:noProof/>
        </w:rPr>
        <w:t>A/T “Record total college debt in the US” – No crisis: It’s because of a surge in the number of people going to college</w:t>
      </w:r>
      <w:r>
        <w:rPr>
          <w:noProof/>
        </w:rPr>
        <w:tab/>
      </w:r>
      <w:r>
        <w:rPr>
          <w:noProof/>
        </w:rPr>
        <w:fldChar w:fldCharType="begin"/>
      </w:r>
      <w:r>
        <w:rPr>
          <w:noProof/>
        </w:rPr>
        <w:instrText xml:space="preserve"> PAGEREF _Toc494081227 \h </w:instrText>
      </w:r>
      <w:r>
        <w:rPr>
          <w:noProof/>
        </w:rPr>
      </w:r>
      <w:r>
        <w:rPr>
          <w:noProof/>
        </w:rPr>
        <w:fldChar w:fldCharType="separate"/>
      </w:r>
      <w:r>
        <w:rPr>
          <w:noProof/>
        </w:rPr>
        <w:t>4</w:t>
      </w:r>
      <w:r>
        <w:rPr>
          <w:noProof/>
        </w:rPr>
        <w:fldChar w:fldCharType="end"/>
      </w:r>
    </w:p>
    <w:p w14:paraId="3C10D4CA" w14:textId="77777777" w:rsidR="0066468D" w:rsidRDefault="0066468D">
      <w:pPr>
        <w:pStyle w:val="TOC3"/>
        <w:rPr>
          <w:rFonts w:asciiTheme="minorHAnsi" w:eastAsiaTheme="minorEastAsia" w:hAnsiTheme="minorHAnsi" w:cstheme="minorBidi"/>
          <w:noProof/>
          <w:sz w:val="24"/>
          <w:szCs w:val="24"/>
        </w:rPr>
      </w:pPr>
      <w:r>
        <w:rPr>
          <w:noProof/>
        </w:rPr>
        <w:t>A/T “High per-person debt burdens” – They’re not that high and those with highest debt are the most able to pay them off</w:t>
      </w:r>
      <w:r>
        <w:rPr>
          <w:noProof/>
        </w:rPr>
        <w:tab/>
      </w:r>
      <w:r>
        <w:rPr>
          <w:noProof/>
        </w:rPr>
        <w:fldChar w:fldCharType="begin"/>
      </w:r>
      <w:r>
        <w:rPr>
          <w:noProof/>
        </w:rPr>
        <w:instrText xml:space="preserve"> PAGEREF _Toc494081228 \h </w:instrText>
      </w:r>
      <w:r>
        <w:rPr>
          <w:noProof/>
        </w:rPr>
      </w:r>
      <w:r>
        <w:rPr>
          <w:noProof/>
        </w:rPr>
        <w:fldChar w:fldCharType="separate"/>
      </w:r>
      <w:r>
        <w:rPr>
          <w:noProof/>
        </w:rPr>
        <w:t>5</w:t>
      </w:r>
      <w:r>
        <w:rPr>
          <w:noProof/>
        </w:rPr>
        <w:fldChar w:fldCharType="end"/>
      </w:r>
    </w:p>
    <w:p w14:paraId="6CC029E3" w14:textId="77777777" w:rsidR="0066468D" w:rsidRDefault="0066468D">
      <w:pPr>
        <w:pStyle w:val="TOC3"/>
        <w:rPr>
          <w:rFonts w:asciiTheme="minorHAnsi" w:eastAsiaTheme="minorEastAsia" w:hAnsiTheme="minorHAnsi" w:cstheme="minorBidi"/>
          <w:noProof/>
          <w:sz w:val="24"/>
          <w:szCs w:val="24"/>
        </w:rPr>
      </w:pPr>
      <w:r>
        <w:rPr>
          <w:noProof/>
        </w:rPr>
        <w:t>Debt crisis exaggerated: Debt burdens aren’t rising and only 7% of young-adult households with debt owe &gt;$50,000</w:t>
      </w:r>
      <w:r>
        <w:rPr>
          <w:noProof/>
        </w:rPr>
        <w:tab/>
      </w:r>
      <w:r>
        <w:rPr>
          <w:noProof/>
        </w:rPr>
        <w:fldChar w:fldCharType="begin"/>
      </w:r>
      <w:r>
        <w:rPr>
          <w:noProof/>
        </w:rPr>
        <w:instrText xml:space="preserve"> PAGEREF _Toc494081229 \h </w:instrText>
      </w:r>
      <w:r>
        <w:rPr>
          <w:noProof/>
        </w:rPr>
      </w:r>
      <w:r>
        <w:rPr>
          <w:noProof/>
        </w:rPr>
        <w:fldChar w:fldCharType="separate"/>
      </w:r>
      <w:r>
        <w:rPr>
          <w:noProof/>
        </w:rPr>
        <w:t>5</w:t>
      </w:r>
      <w:r>
        <w:rPr>
          <w:noProof/>
        </w:rPr>
        <w:fldChar w:fldCharType="end"/>
      </w:r>
    </w:p>
    <w:p w14:paraId="2313E7DF" w14:textId="77777777" w:rsidR="0066468D" w:rsidRDefault="0066468D">
      <w:pPr>
        <w:pStyle w:val="TOC3"/>
        <w:rPr>
          <w:rFonts w:asciiTheme="minorHAnsi" w:eastAsiaTheme="minorEastAsia" w:hAnsiTheme="minorHAnsi" w:cstheme="minorBidi"/>
          <w:noProof/>
          <w:sz w:val="24"/>
          <w:szCs w:val="24"/>
        </w:rPr>
      </w:pPr>
      <w:r>
        <w:rPr>
          <w:noProof/>
        </w:rPr>
        <w:t>Not burdensome: The share of income going to pay off student debt is actually falling</w:t>
      </w:r>
      <w:r>
        <w:rPr>
          <w:noProof/>
        </w:rPr>
        <w:tab/>
      </w:r>
      <w:r>
        <w:rPr>
          <w:noProof/>
        </w:rPr>
        <w:fldChar w:fldCharType="begin"/>
      </w:r>
      <w:r>
        <w:rPr>
          <w:noProof/>
        </w:rPr>
        <w:instrText xml:space="preserve"> PAGEREF _Toc494081230 \h </w:instrText>
      </w:r>
      <w:r>
        <w:rPr>
          <w:noProof/>
        </w:rPr>
      </w:r>
      <w:r>
        <w:rPr>
          <w:noProof/>
        </w:rPr>
        <w:fldChar w:fldCharType="separate"/>
      </w:r>
      <w:r>
        <w:rPr>
          <w:noProof/>
        </w:rPr>
        <w:t>5</w:t>
      </w:r>
      <w:r>
        <w:rPr>
          <w:noProof/>
        </w:rPr>
        <w:fldChar w:fldCharType="end"/>
      </w:r>
    </w:p>
    <w:p w14:paraId="4DB319F9" w14:textId="77777777" w:rsidR="0066468D" w:rsidRDefault="0066468D">
      <w:pPr>
        <w:pStyle w:val="TOC3"/>
        <w:rPr>
          <w:rFonts w:asciiTheme="minorHAnsi" w:eastAsiaTheme="minorEastAsia" w:hAnsiTheme="minorHAnsi" w:cstheme="minorBidi"/>
          <w:noProof/>
          <w:sz w:val="24"/>
          <w:szCs w:val="24"/>
        </w:rPr>
      </w:pPr>
      <w:r>
        <w:rPr>
          <w:noProof/>
        </w:rPr>
        <w:t>EPSLA targets those in the least need of help and least deserving: People with a college degree and a job</w:t>
      </w:r>
      <w:r>
        <w:rPr>
          <w:noProof/>
        </w:rPr>
        <w:tab/>
      </w:r>
      <w:r>
        <w:rPr>
          <w:noProof/>
        </w:rPr>
        <w:fldChar w:fldCharType="begin"/>
      </w:r>
      <w:r>
        <w:rPr>
          <w:noProof/>
        </w:rPr>
        <w:instrText xml:space="preserve"> PAGEREF _Toc494081231 \h </w:instrText>
      </w:r>
      <w:r>
        <w:rPr>
          <w:noProof/>
        </w:rPr>
      </w:r>
      <w:r>
        <w:rPr>
          <w:noProof/>
        </w:rPr>
        <w:fldChar w:fldCharType="separate"/>
      </w:r>
      <w:r>
        <w:rPr>
          <w:noProof/>
        </w:rPr>
        <w:t>6</w:t>
      </w:r>
      <w:r>
        <w:rPr>
          <w:noProof/>
        </w:rPr>
        <w:fldChar w:fldCharType="end"/>
      </w:r>
    </w:p>
    <w:p w14:paraId="6AF835A1" w14:textId="77777777" w:rsidR="0066468D" w:rsidRDefault="0066468D">
      <w:pPr>
        <w:pStyle w:val="TOC3"/>
        <w:rPr>
          <w:rFonts w:asciiTheme="minorHAnsi" w:eastAsiaTheme="minorEastAsia" w:hAnsiTheme="minorHAnsi" w:cstheme="minorBidi"/>
          <w:noProof/>
          <w:sz w:val="24"/>
          <w:szCs w:val="24"/>
        </w:rPr>
      </w:pPr>
      <w:r>
        <w:rPr>
          <w:noProof/>
        </w:rPr>
        <w:t>Student loan debt is not a major factor in the economy and not causing significant impacts</w:t>
      </w:r>
      <w:r>
        <w:rPr>
          <w:noProof/>
        </w:rPr>
        <w:tab/>
      </w:r>
      <w:r>
        <w:rPr>
          <w:noProof/>
        </w:rPr>
        <w:fldChar w:fldCharType="begin"/>
      </w:r>
      <w:r>
        <w:rPr>
          <w:noProof/>
        </w:rPr>
        <w:instrText xml:space="preserve"> PAGEREF _Toc494081232 \h </w:instrText>
      </w:r>
      <w:r>
        <w:rPr>
          <w:noProof/>
        </w:rPr>
      </w:r>
      <w:r>
        <w:rPr>
          <w:noProof/>
        </w:rPr>
        <w:fldChar w:fldCharType="separate"/>
      </w:r>
      <w:r>
        <w:rPr>
          <w:noProof/>
        </w:rPr>
        <w:t>6</w:t>
      </w:r>
      <w:r>
        <w:rPr>
          <w:noProof/>
        </w:rPr>
        <w:fldChar w:fldCharType="end"/>
      </w:r>
    </w:p>
    <w:p w14:paraId="4F2E48F7" w14:textId="77777777" w:rsidR="0066468D" w:rsidRDefault="0066468D">
      <w:pPr>
        <w:pStyle w:val="TOC3"/>
        <w:rPr>
          <w:rFonts w:asciiTheme="minorHAnsi" w:eastAsiaTheme="minorEastAsia" w:hAnsiTheme="minorHAnsi" w:cstheme="minorBidi"/>
          <w:noProof/>
          <w:sz w:val="24"/>
          <w:szCs w:val="24"/>
        </w:rPr>
      </w:pPr>
      <w:r w:rsidRPr="00F46705">
        <w:rPr>
          <w:noProof/>
          <w:bdr w:val="none" w:sz="0" w:space="0" w:color="auto" w:frame="1"/>
        </w:rPr>
        <w:t>Student loan debt has small impact on the overall economy</w:t>
      </w:r>
      <w:r>
        <w:rPr>
          <w:noProof/>
        </w:rPr>
        <w:tab/>
      </w:r>
      <w:r>
        <w:rPr>
          <w:noProof/>
        </w:rPr>
        <w:fldChar w:fldCharType="begin"/>
      </w:r>
      <w:r>
        <w:rPr>
          <w:noProof/>
        </w:rPr>
        <w:instrText xml:space="preserve"> PAGEREF _Toc494081233 \h </w:instrText>
      </w:r>
      <w:r>
        <w:rPr>
          <w:noProof/>
        </w:rPr>
      </w:r>
      <w:r>
        <w:rPr>
          <w:noProof/>
        </w:rPr>
        <w:fldChar w:fldCharType="separate"/>
      </w:r>
      <w:r>
        <w:rPr>
          <w:noProof/>
        </w:rPr>
        <w:t>6</w:t>
      </w:r>
      <w:r>
        <w:rPr>
          <w:noProof/>
        </w:rPr>
        <w:fldChar w:fldCharType="end"/>
      </w:r>
    </w:p>
    <w:p w14:paraId="3DB1FFBA" w14:textId="77777777" w:rsidR="0066468D" w:rsidRDefault="0066468D">
      <w:pPr>
        <w:pStyle w:val="TOC3"/>
        <w:rPr>
          <w:rFonts w:asciiTheme="minorHAnsi" w:eastAsiaTheme="minorEastAsia" w:hAnsiTheme="minorHAnsi" w:cstheme="minorBidi"/>
          <w:noProof/>
          <w:sz w:val="24"/>
          <w:szCs w:val="24"/>
        </w:rPr>
      </w:pPr>
      <w:r>
        <w:rPr>
          <w:noProof/>
        </w:rPr>
        <w:t>Student debt isn’t really hurting home ownership rates</w:t>
      </w:r>
      <w:r>
        <w:rPr>
          <w:noProof/>
        </w:rPr>
        <w:tab/>
      </w:r>
      <w:r>
        <w:rPr>
          <w:noProof/>
        </w:rPr>
        <w:fldChar w:fldCharType="begin"/>
      </w:r>
      <w:r>
        <w:rPr>
          <w:noProof/>
        </w:rPr>
        <w:instrText xml:space="preserve"> PAGEREF _Toc494081234 \h </w:instrText>
      </w:r>
      <w:r>
        <w:rPr>
          <w:noProof/>
        </w:rPr>
      </w:r>
      <w:r>
        <w:rPr>
          <w:noProof/>
        </w:rPr>
        <w:fldChar w:fldCharType="separate"/>
      </w:r>
      <w:r>
        <w:rPr>
          <w:noProof/>
        </w:rPr>
        <w:t>7</w:t>
      </w:r>
      <w:r>
        <w:rPr>
          <w:noProof/>
        </w:rPr>
        <w:fldChar w:fldCharType="end"/>
      </w:r>
    </w:p>
    <w:p w14:paraId="70AC4DCC" w14:textId="77777777" w:rsidR="0066468D" w:rsidRDefault="0066468D">
      <w:pPr>
        <w:pStyle w:val="TOC3"/>
        <w:rPr>
          <w:rFonts w:asciiTheme="minorHAnsi" w:eastAsiaTheme="minorEastAsia" w:hAnsiTheme="minorHAnsi" w:cstheme="minorBidi"/>
          <w:noProof/>
          <w:sz w:val="24"/>
          <w:szCs w:val="24"/>
        </w:rPr>
      </w:pPr>
      <w:r>
        <w:rPr>
          <w:noProof/>
        </w:rPr>
        <w:t>Only small effect on the broad economy: Student loan debt increase doesn’t impact like the mortgage crisis did</w:t>
      </w:r>
      <w:r>
        <w:rPr>
          <w:noProof/>
        </w:rPr>
        <w:tab/>
      </w:r>
      <w:r>
        <w:rPr>
          <w:noProof/>
        </w:rPr>
        <w:fldChar w:fldCharType="begin"/>
      </w:r>
      <w:r>
        <w:rPr>
          <w:noProof/>
        </w:rPr>
        <w:instrText xml:space="preserve"> PAGEREF _Toc494081235 \h </w:instrText>
      </w:r>
      <w:r>
        <w:rPr>
          <w:noProof/>
        </w:rPr>
      </w:r>
      <w:r>
        <w:rPr>
          <w:noProof/>
        </w:rPr>
        <w:fldChar w:fldCharType="separate"/>
      </w:r>
      <w:r>
        <w:rPr>
          <w:noProof/>
        </w:rPr>
        <w:t>7</w:t>
      </w:r>
      <w:r>
        <w:rPr>
          <w:noProof/>
        </w:rPr>
        <w:fldChar w:fldCharType="end"/>
      </w:r>
    </w:p>
    <w:p w14:paraId="1D31730A" w14:textId="77777777" w:rsidR="0066468D" w:rsidRDefault="0066468D">
      <w:pPr>
        <w:pStyle w:val="TOC2"/>
        <w:rPr>
          <w:rFonts w:asciiTheme="minorHAnsi" w:eastAsiaTheme="minorEastAsia" w:hAnsiTheme="minorHAnsi" w:cstheme="minorBidi"/>
          <w:noProof/>
          <w:sz w:val="24"/>
          <w:szCs w:val="24"/>
        </w:rPr>
      </w:pPr>
      <w:r>
        <w:rPr>
          <w:noProof/>
        </w:rPr>
        <w:t>SOLVENCY</w:t>
      </w:r>
      <w:r>
        <w:rPr>
          <w:noProof/>
        </w:rPr>
        <w:tab/>
      </w:r>
      <w:r>
        <w:rPr>
          <w:noProof/>
        </w:rPr>
        <w:fldChar w:fldCharType="begin"/>
      </w:r>
      <w:r>
        <w:rPr>
          <w:noProof/>
        </w:rPr>
        <w:instrText xml:space="preserve"> PAGEREF _Toc494081236 \h </w:instrText>
      </w:r>
      <w:r>
        <w:rPr>
          <w:noProof/>
        </w:rPr>
      </w:r>
      <w:r>
        <w:rPr>
          <w:noProof/>
        </w:rPr>
        <w:fldChar w:fldCharType="separate"/>
      </w:r>
      <w:r>
        <w:rPr>
          <w:noProof/>
        </w:rPr>
        <w:t>8</w:t>
      </w:r>
      <w:r>
        <w:rPr>
          <w:noProof/>
        </w:rPr>
        <w:fldChar w:fldCharType="end"/>
      </w:r>
    </w:p>
    <w:p w14:paraId="0D16F7B7" w14:textId="77777777" w:rsidR="0066468D" w:rsidRDefault="0066468D">
      <w:pPr>
        <w:pStyle w:val="TOC3"/>
        <w:rPr>
          <w:rFonts w:asciiTheme="minorHAnsi" w:eastAsiaTheme="minorEastAsia" w:hAnsiTheme="minorHAnsi" w:cstheme="minorBidi"/>
          <w:noProof/>
          <w:sz w:val="24"/>
          <w:szCs w:val="24"/>
        </w:rPr>
      </w:pPr>
      <w:r>
        <w:rPr>
          <w:noProof/>
        </w:rPr>
        <w:t>EPSLA doesn’t help those who actually need it: college drop-outs and the unemployed</w:t>
      </w:r>
      <w:r>
        <w:rPr>
          <w:noProof/>
        </w:rPr>
        <w:tab/>
      </w:r>
      <w:r>
        <w:rPr>
          <w:noProof/>
        </w:rPr>
        <w:fldChar w:fldCharType="begin"/>
      </w:r>
      <w:r>
        <w:rPr>
          <w:noProof/>
        </w:rPr>
        <w:instrText xml:space="preserve"> PAGEREF _Toc494081237 \h </w:instrText>
      </w:r>
      <w:r>
        <w:rPr>
          <w:noProof/>
        </w:rPr>
      </w:r>
      <w:r>
        <w:rPr>
          <w:noProof/>
        </w:rPr>
        <w:fldChar w:fldCharType="separate"/>
      </w:r>
      <w:r>
        <w:rPr>
          <w:noProof/>
        </w:rPr>
        <w:t>8</w:t>
      </w:r>
      <w:r>
        <w:rPr>
          <w:noProof/>
        </w:rPr>
        <w:fldChar w:fldCharType="end"/>
      </w:r>
    </w:p>
    <w:p w14:paraId="4529D9FB" w14:textId="77777777" w:rsidR="0066468D" w:rsidRDefault="0066468D">
      <w:pPr>
        <w:pStyle w:val="TOC3"/>
        <w:rPr>
          <w:rFonts w:asciiTheme="minorHAnsi" w:eastAsiaTheme="minorEastAsia" w:hAnsiTheme="minorHAnsi" w:cstheme="minorBidi"/>
          <w:noProof/>
          <w:sz w:val="24"/>
          <w:szCs w:val="24"/>
        </w:rPr>
      </w:pPr>
      <w:r>
        <w:rPr>
          <w:noProof/>
        </w:rPr>
        <w:t>EPSLA doesn’t help those most likely to be struggling with student loan debt</w:t>
      </w:r>
      <w:r>
        <w:rPr>
          <w:noProof/>
        </w:rPr>
        <w:tab/>
      </w:r>
      <w:r>
        <w:rPr>
          <w:noProof/>
        </w:rPr>
        <w:fldChar w:fldCharType="begin"/>
      </w:r>
      <w:r>
        <w:rPr>
          <w:noProof/>
        </w:rPr>
        <w:instrText xml:space="preserve"> PAGEREF _Toc494081238 \h </w:instrText>
      </w:r>
      <w:r>
        <w:rPr>
          <w:noProof/>
        </w:rPr>
      </w:r>
      <w:r>
        <w:rPr>
          <w:noProof/>
        </w:rPr>
        <w:fldChar w:fldCharType="separate"/>
      </w:r>
      <w:r>
        <w:rPr>
          <w:noProof/>
        </w:rPr>
        <w:t>8</w:t>
      </w:r>
      <w:r>
        <w:rPr>
          <w:noProof/>
        </w:rPr>
        <w:fldChar w:fldCharType="end"/>
      </w:r>
    </w:p>
    <w:p w14:paraId="719C5C5B" w14:textId="77777777" w:rsidR="0066468D" w:rsidRDefault="0066468D">
      <w:pPr>
        <w:pStyle w:val="TOC3"/>
        <w:rPr>
          <w:rFonts w:asciiTheme="minorHAnsi" w:eastAsiaTheme="minorEastAsia" w:hAnsiTheme="minorHAnsi" w:cstheme="minorBidi"/>
          <w:noProof/>
          <w:sz w:val="24"/>
          <w:szCs w:val="24"/>
        </w:rPr>
      </w:pPr>
      <w:r>
        <w:rPr>
          <w:noProof/>
        </w:rPr>
        <w:t>EPSLA won’t solve the debt bubble any more than the other federal programs to make debt “easier” that have failed already</w:t>
      </w:r>
      <w:r>
        <w:rPr>
          <w:noProof/>
        </w:rPr>
        <w:tab/>
      </w:r>
      <w:r>
        <w:rPr>
          <w:noProof/>
        </w:rPr>
        <w:fldChar w:fldCharType="begin"/>
      </w:r>
      <w:r>
        <w:rPr>
          <w:noProof/>
        </w:rPr>
        <w:instrText xml:space="preserve"> PAGEREF _Toc494081239 \h </w:instrText>
      </w:r>
      <w:r>
        <w:rPr>
          <w:noProof/>
        </w:rPr>
      </w:r>
      <w:r>
        <w:rPr>
          <w:noProof/>
        </w:rPr>
        <w:fldChar w:fldCharType="separate"/>
      </w:r>
      <w:r>
        <w:rPr>
          <w:noProof/>
        </w:rPr>
        <w:t>8</w:t>
      </w:r>
      <w:r>
        <w:rPr>
          <w:noProof/>
        </w:rPr>
        <w:fldChar w:fldCharType="end"/>
      </w:r>
    </w:p>
    <w:p w14:paraId="168FF7A9" w14:textId="77777777" w:rsidR="0066468D" w:rsidRDefault="0066468D">
      <w:pPr>
        <w:pStyle w:val="TOC3"/>
        <w:rPr>
          <w:rFonts w:asciiTheme="minorHAnsi" w:eastAsiaTheme="minorEastAsia" w:hAnsiTheme="minorHAnsi" w:cstheme="minorBidi"/>
          <w:noProof/>
          <w:sz w:val="24"/>
          <w:szCs w:val="24"/>
        </w:rPr>
      </w:pPr>
      <w:r>
        <w:rPr>
          <w:noProof/>
        </w:rPr>
        <w:lastRenderedPageBreak/>
        <w:t>Nothing will solve the debt problem until 1) schools charge reasonable tuition; 2) borrowers get financial literacy</w:t>
      </w:r>
      <w:r>
        <w:rPr>
          <w:noProof/>
        </w:rPr>
        <w:tab/>
      </w:r>
      <w:r>
        <w:rPr>
          <w:noProof/>
        </w:rPr>
        <w:fldChar w:fldCharType="begin"/>
      </w:r>
      <w:r>
        <w:rPr>
          <w:noProof/>
        </w:rPr>
        <w:instrText xml:space="preserve"> PAGEREF _Toc494081240 \h </w:instrText>
      </w:r>
      <w:r>
        <w:rPr>
          <w:noProof/>
        </w:rPr>
      </w:r>
      <w:r>
        <w:rPr>
          <w:noProof/>
        </w:rPr>
        <w:fldChar w:fldCharType="separate"/>
      </w:r>
      <w:r>
        <w:rPr>
          <w:noProof/>
        </w:rPr>
        <w:t>9</w:t>
      </w:r>
      <w:r>
        <w:rPr>
          <w:noProof/>
        </w:rPr>
        <w:fldChar w:fldCharType="end"/>
      </w:r>
    </w:p>
    <w:p w14:paraId="2C1CD7C0" w14:textId="77777777" w:rsidR="0066468D" w:rsidRDefault="0066468D">
      <w:pPr>
        <w:pStyle w:val="TOC2"/>
        <w:rPr>
          <w:rFonts w:asciiTheme="minorHAnsi" w:eastAsiaTheme="minorEastAsia" w:hAnsiTheme="minorHAnsi" w:cstheme="minorBidi"/>
          <w:noProof/>
          <w:sz w:val="24"/>
          <w:szCs w:val="24"/>
        </w:rPr>
      </w:pPr>
      <w:r>
        <w:rPr>
          <w:noProof/>
        </w:rPr>
        <w:t>DISADVANTAGES</w:t>
      </w:r>
      <w:r>
        <w:rPr>
          <w:noProof/>
        </w:rPr>
        <w:tab/>
      </w:r>
      <w:r>
        <w:rPr>
          <w:noProof/>
        </w:rPr>
        <w:fldChar w:fldCharType="begin"/>
      </w:r>
      <w:r>
        <w:rPr>
          <w:noProof/>
        </w:rPr>
        <w:instrText xml:space="preserve"> PAGEREF _Toc494081241 \h </w:instrText>
      </w:r>
      <w:r>
        <w:rPr>
          <w:noProof/>
        </w:rPr>
      </w:r>
      <w:r>
        <w:rPr>
          <w:noProof/>
        </w:rPr>
        <w:fldChar w:fldCharType="separate"/>
      </w:r>
      <w:r>
        <w:rPr>
          <w:noProof/>
        </w:rPr>
        <w:t>9</w:t>
      </w:r>
      <w:r>
        <w:rPr>
          <w:noProof/>
        </w:rPr>
        <w:fldChar w:fldCharType="end"/>
      </w:r>
    </w:p>
    <w:p w14:paraId="698DB3EB" w14:textId="77777777" w:rsidR="0066468D" w:rsidRDefault="0066468D">
      <w:pPr>
        <w:pStyle w:val="TOC2"/>
        <w:rPr>
          <w:rFonts w:asciiTheme="minorHAnsi" w:eastAsiaTheme="minorEastAsia" w:hAnsiTheme="minorHAnsi" w:cstheme="minorBidi"/>
          <w:noProof/>
          <w:sz w:val="24"/>
          <w:szCs w:val="24"/>
        </w:rPr>
      </w:pPr>
      <w:r>
        <w:rPr>
          <w:noProof/>
        </w:rPr>
        <w:t>1.</w:t>
      </w:r>
      <w:r>
        <w:rPr>
          <w:rFonts w:asciiTheme="minorHAnsi" w:eastAsiaTheme="minorEastAsia" w:hAnsiTheme="minorHAnsi" w:cstheme="minorBidi"/>
          <w:noProof/>
          <w:sz w:val="24"/>
          <w:szCs w:val="24"/>
        </w:rPr>
        <w:tab/>
      </w:r>
      <w:r>
        <w:rPr>
          <w:noProof/>
        </w:rPr>
        <w:t>EPSLA blocks real solutions – makes debt problem worse</w:t>
      </w:r>
      <w:r>
        <w:rPr>
          <w:noProof/>
        </w:rPr>
        <w:tab/>
      </w:r>
      <w:r>
        <w:rPr>
          <w:noProof/>
        </w:rPr>
        <w:fldChar w:fldCharType="begin"/>
      </w:r>
      <w:r>
        <w:rPr>
          <w:noProof/>
        </w:rPr>
        <w:instrText xml:space="preserve"> PAGEREF _Toc494081242 \h </w:instrText>
      </w:r>
      <w:r>
        <w:rPr>
          <w:noProof/>
        </w:rPr>
      </w:r>
      <w:r>
        <w:rPr>
          <w:noProof/>
        </w:rPr>
        <w:fldChar w:fldCharType="separate"/>
      </w:r>
      <w:r>
        <w:rPr>
          <w:noProof/>
        </w:rPr>
        <w:t>9</w:t>
      </w:r>
      <w:r>
        <w:rPr>
          <w:noProof/>
        </w:rPr>
        <w:fldChar w:fldCharType="end"/>
      </w:r>
    </w:p>
    <w:p w14:paraId="7C3C3009" w14:textId="77777777" w:rsidR="0066468D" w:rsidRDefault="0066468D">
      <w:pPr>
        <w:pStyle w:val="TOC3"/>
        <w:rPr>
          <w:rFonts w:asciiTheme="minorHAnsi" w:eastAsiaTheme="minorEastAsia" w:hAnsiTheme="minorHAnsi" w:cstheme="minorBidi"/>
          <w:noProof/>
          <w:sz w:val="24"/>
          <w:szCs w:val="24"/>
        </w:rPr>
      </w:pPr>
      <w:r>
        <w:rPr>
          <w:noProof/>
        </w:rPr>
        <w:t>EPSLA helps the wealthiest, does nothing for the needy, and distracts us from fixing the real problems</w:t>
      </w:r>
      <w:r>
        <w:rPr>
          <w:noProof/>
        </w:rPr>
        <w:tab/>
      </w:r>
      <w:r>
        <w:rPr>
          <w:noProof/>
        </w:rPr>
        <w:fldChar w:fldCharType="begin"/>
      </w:r>
      <w:r>
        <w:rPr>
          <w:noProof/>
        </w:rPr>
        <w:instrText xml:space="preserve"> PAGEREF _Toc494081243 \h </w:instrText>
      </w:r>
      <w:r>
        <w:rPr>
          <w:noProof/>
        </w:rPr>
      </w:r>
      <w:r>
        <w:rPr>
          <w:noProof/>
        </w:rPr>
        <w:fldChar w:fldCharType="separate"/>
      </w:r>
      <w:r>
        <w:rPr>
          <w:noProof/>
        </w:rPr>
        <w:t>9</w:t>
      </w:r>
      <w:r>
        <w:rPr>
          <w:noProof/>
        </w:rPr>
        <w:fldChar w:fldCharType="end"/>
      </w:r>
    </w:p>
    <w:p w14:paraId="2C0BB82A" w14:textId="77777777" w:rsidR="0066468D" w:rsidRDefault="0066468D">
      <w:pPr>
        <w:pStyle w:val="TOC3"/>
        <w:rPr>
          <w:rFonts w:asciiTheme="minorHAnsi" w:eastAsiaTheme="minorEastAsia" w:hAnsiTheme="minorHAnsi" w:cstheme="minorBidi"/>
          <w:noProof/>
          <w:sz w:val="24"/>
          <w:szCs w:val="24"/>
        </w:rPr>
      </w:pPr>
      <w:r>
        <w:rPr>
          <w:noProof/>
        </w:rPr>
        <w:t>Breaks for borrowers after the damage has been done makes the problem worse by not addressing the root cause</w:t>
      </w:r>
      <w:r>
        <w:rPr>
          <w:noProof/>
        </w:rPr>
        <w:tab/>
      </w:r>
      <w:r>
        <w:rPr>
          <w:noProof/>
        </w:rPr>
        <w:fldChar w:fldCharType="begin"/>
      </w:r>
      <w:r>
        <w:rPr>
          <w:noProof/>
        </w:rPr>
        <w:instrText xml:space="preserve"> PAGEREF _Toc494081244 \h </w:instrText>
      </w:r>
      <w:r>
        <w:rPr>
          <w:noProof/>
        </w:rPr>
      </w:r>
      <w:r>
        <w:rPr>
          <w:noProof/>
        </w:rPr>
        <w:fldChar w:fldCharType="separate"/>
      </w:r>
      <w:r>
        <w:rPr>
          <w:noProof/>
        </w:rPr>
        <w:t>9</w:t>
      </w:r>
      <w:r>
        <w:rPr>
          <w:noProof/>
        </w:rPr>
        <w:fldChar w:fldCharType="end"/>
      </w:r>
    </w:p>
    <w:p w14:paraId="58A4F681" w14:textId="77777777" w:rsidR="0066468D" w:rsidRDefault="0066468D">
      <w:pPr>
        <w:pStyle w:val="TOC2"/>
        <w:rPr>
          <w:rFonts w:asciiTheme="minorHAnsi" w:eastAsiaTheme="minorEastAsia" w:hAnsiTheme="minorHAnsi" w:cstheme="minorBidi"/>
          <w:noProof/>
          <w:sz w:val="24"/>
          <w:szCs w:val="24"/>
        </w:rPr>
      </w:pPr>
      <w:r>
        <w:rPr>
          <w:noProof/>
        </w:rPr>
        <w:t>2.</w:t>
      </w:r>
      <w:r>
        <w:rPr>
          <w:rFonts w:asciiTheme="minorHAnsi" w:eastAsiaTheme="minorEastAsia" w:hAnsiTheme="minorHAnsi" w:cstheme="minorBidi"/>
          <w:noProof/>
          <w:sz w:val="24"/>
          <w:szCs w:val="24"/>
        </w:rPr>
        <w:tab/>
      </w:r>
      <w:r>
        <w:rPr>
          <w:noProof/>
        </w:rPr>
        <w:t>Perverse incentive for more debt</w:t>
      </w:r>
      <w:r>
        <w:rPr>
          <w:noProof/>
        </w:rPr>
        <w:tab/>
      </w:r>
      <w:r>
        <w:rPr>
          <w:noProof/>
        </w:rPr>
        <w:fldChar w:fldCharType="begin"/>
      </w:r>
      <w:r>
        <w:rPr>
          <w:noProof/>
        </w:rPr>
        <w:instrText xml:space="preserve"> PAGEREF _Toc494081245 \h </w:instrText>
      </w:r>
      <w:r>
        <w:rPr>
          <w:noProof/>
        </w:rPr>
      </w:r>
      <w:r>
        <w:rPr>
          <w:noProof/>
        </w:rPr>
        <w:fldChar w:fldCharType="separate"/>
      </w:r>
      <w:r>
        <w:rPr>
          <w:noProof/>
        </w:rPr>
        <w:t>9</w:t>
      </w:r>
      <w:r>
        <w:rPr>
          <w:noProof/>
        </w:rPr>
        <w:fldChar w:fldCharType="end"/>
      </w:r>
    </w:p>
    <w:p w14:paraId="4B918522" w14:textId="77777777" w:rsidR="0066468D" w:rsidRDefault="0066468D">
      <w:pPr>
        <w:pStyle w:val="TOC3"/>
        <w:rPr>
          <w:rFonts w:asciiTheme="minorHAnsi" w:eastAsiaTheme="minorEastAsia" w:hAnsiTheme="minorHAnsi" w:cstheme="minorBidi"/>
          <w:noProof/>
          <w:sz w:val="24"/>
          <w:szCs w:val="24"/>
        </w:rPr>
      </w:pPr>
      <w:r>
        <w:rPr>
          <w:noProof/>
        </w:rPr>
        <w:t>EPSLA rewards those who run up higher debt, rather than those who are careful and prudent</w:t>
      </w:r>
      <w:r>
        <w:rPr>
          <w:noProof/>
        </w:rPr>
        <w:tab/>
      </w:r>
      <w:r>
        <w:rPr>
          <w:noProof/>
        </w:rPr>
        <w:fldChar w:fldCharType="begin"/>
      </w:r>
      <w:r>
        <w:rPr>
          <w:noProof/>
        </w:rPr>
        <w:instrText xml:space="preserve"> PAGEREF _Toc494081246 \h </w:instrText>
      </w:r>
      <w:r>
        <w:rPr>
          <w:noProof/>
        </w:rPr>
      </w:r>
      <w:r>
        <w:rPr>
          <w:noProof/>
        </w:rPr>
        <w:fldChar w:fldCharType="separate"/>
      </w:r>
      <w:r>
        <w:rPr>
          <w:noProof/>
        </w:rPr>
        <w:t>9</w:t>
      </w:r>
      <w:r>
        <w:rPr>
          <w:noProof/>
        </w:rPr>
        <w:fldChar w:fldCharType="end"/>
      </w:r>
    </w:p>
    <w:p w14:paraId="28AD5420" w14:textId="77777777" w:rsidR="0066468D" w:rsidRDefault="0066468D">
      <w:pPr>
        <w:pStyle w:val="TOC3"/>
        <w:rPr>
          <w:rFonts w:asciiTheme="minorHAnsi" w:eastAsiaTheme="minorEastAsia" w:hAnsiTheme="minorHAnsi" w:cstheme="minorBidi"/>
          <w:noProof/>
          <w:sz w:val="24"/>
          <w:szCs w:val="24"/>
        </w:rPr>
      </w:pPr>
      <w:r>
        <w:rPr>
          <w:noProof/>
        </w:rPr>
        <w:t>EPSLA creates incentive to increase the student loan debt bubble</w:t>
      </w:r>
      <w:r>
        <w:rPr>
          <w:noProof/>
        </w:rPr>
        <w:tab/>
      </w:r>
      <w:r>
        <w:rPr>
          <w:noProof/>
        </w:rPr>
        <w:fldChar w:fldCharType="begin"/>
      </w:r>
      <w:r>
        <w:rPr>
          <w:noProof/>
        </w:rPr>
        <w:instrText xml:space="preserve"> PAGEREF _Toc494081247 \h </w:instrText>
      </w:r>
      <w:r>
        <w:rPr>
          <w:noProof/>
        </w:rPr>
      </w:r>
      <w:r>
        <w:rPr>
          <w:noProof/>
        </w:rPr>
        <w:fldChar w:fldCharType="separate"/>
      </w:r>
      <w:r>
        <w:rPr>
          <w:noProof/>
        </w:rPr>
        <w:t>10</w:t>
      </w:r>
      <w:r>
        <w:rPr>
          <w:noProof/>
        </w:rPr>
        <w:fldChar w:fldCharType="end"/>
      </w:r>
    </w:p>
    <w:p w14:paraId="1C81233F" w14:textId="77777777" w:rsidR="0066468D" w:rsidRDefault="0066468D">
      <w:pPr>
        <w:pStyle w:val="TOC3"/>
        <w:rPr>
          <w:rFonts w:asciiTheme="minorHAnsi" w:eastAsiaTheme="minorEastAsia" w:hAnsiTheme="minorHAnsi" w:cstheme="minorBidi"/>
          <w:noProof/>
          <w:sz w:val="24"/>
          <w:szCs w:val="24"/>
        </w:rPr>
      </w:pPr>
      <w:r>
        <w:rPr>
          <w:noProof/>
        </w:rPr>
        <w:t>Impact: Turn the Affirmative impacts. If debt is bad, it gets worse if you vote AFF.</w:t>
      </w:r>
      <w:r>
        <w:rPr>
          <w:noProof/>
        </w:rPr>
        <w:tab/>
      </w:r>
      <w:r>
        <w:rPr>
          <w:noProof/>
        </w:rPr>
        <w:fldChar w:fldCharType="begin"/>
      </w:r>
      <w:r>
        <w:rPr>
          <w:noProof/>
        </w:rPr>
        <w:instrText xml:space="preserve"> PAGEREF _Toc494081248 \h </w:instrText>
      </w:r>
      <w:r>
        <w:rPr>
          <w:noProof/>
        </w:rPr>
      </w:r>
      <w:r>
        <w:rPr>
          <w:noProof/>
        </w:rPr>
        <w:fldChar w:fldCharType="separate"/>
      </w:r>
      <w:r>
        <w:rPr>
          <w:noProof/>
        </w:rPr>
        <w:t>10</w:t>
      </w:r>
      <w:r>
        <w:rPr>
          <w:noProof/>
        </w:rPr>
        <w:fldChar w:fldCharType="end"/>
      </w:r>
    </w:p>
    <w:p w14:paraId="2131F6A3" w14:textId="77777777" w:rsidR="0066468D" w:rsidRDefault="0066468D">
      <w:pPr>
        <w:pStyle w:val="TOC2"/>
        <w:rPr>
          <w:rFonts w:asciiTheme="minorHAnsi" w:eastAsiaTheme="minorEastAsia" w:hAnsiTheme="minorHAnsi" w:cstheme="minorBidi"/>
          <w:noProof/>
          <w:sz w:val="24"/>
          <w:szCs w:val="24"/>
        </w:rPr>
      </w:pPr>
      <w:r>
        <w:rPr>
          <w:noProof/>
        </w:rPr>
        <w:t>3.</w:t>
      </w:r>
      <w:r>
        <w:rPr>
          <w:rFonts w:asciiTheme="minorHAnsi" w:eastAsiaTheme="minorEastAsia" w:hAnsiTheme="minorHAnsi" w:cstheme="minorBidi"/>
          <w:noProof/>
          <w:sz w:val="24"/>
          <w:szCs w:val="24"/>
        </w:rPr>
        <w:tab/>
      </w:r>
      <w:r>
        <w:rPr>
          <w:noProof/>
        </w:rPr>
        <w:t>Income inequality</w:t>
      </w:r>
      <w:r>
        <w:rPr>
          <w:noProof/>
        </w:rPr>
        <w:tab/>
      </w:r>
      <w:r>
        <w:rPr>
          <w:noProof/>
        </w:rPr>
        <w:fldChar w:fldCharType="begin"/>
      </w:r>
      <w:r>
        <w:rPr>
          <w:noProof/>
        </w:rPr>
        <w:instrText xml:space="preserve"> PAGEREF _Toc494081249 \h </w:instrText>
      </w:r>
      <w:r>
        <w:rPr>
          <w:noProof/>
        </w:rPr>
      </w:r>
      <w:r>
        <w:rPr>
          <w:noProof/>
        </w:rPr>
        <w:fldChar w:fldCharType="separate"/>
      </w:r>
      <w:r>
        <w:rPr>
          <w:noProof/>
        </w:rPr>
        <w:t>10</w:t>
      </w:r>
      <w:r>
        <w:rPr>
          <w:noProof/>
        </w:rPr>
        <w:fldChar w:fldCharType="end"/>
      </w:r>
    </w:p>
    <w:p w14:paraId="14CFA163" w14:textId="77777777" w:rsidR="0066468D" w:rsidRDefault="0066468D">
      <w:pPr>
        <w:pStyle w:val="TOC3"/>
        <w:rPr>
          <w:rFonts w:asciiTheme="minorHAnsi" w:eastAsiaTheme="minorEastAsia" w:hAnsiTheme="minorHAnsi" w:cstheme="minorBidi"/>
          <w:noProof/>
          <w:sz w:val="24"/>
          <w:szCs w:val="24"/>
        </w:rPr>
      </w:pPr>
      <w:r>
        <w:rPr>
          <w:noProof/>
        </w:rPr>
        <w:t>Link: Helping those who least need it and ignoring the unemployed makes income inequality worse</w:t>
      </w:r>
      <w:r>
        <w:rPr>
          <w:noProof/>
        </w:rPr>
        <w:tab/>
      </w:r>
      <w:r>
        <w:rPr>
          <w:noProof/>
        </w:rPr>
        <w:fldChar w:fldCharType="begin"/>
      </w:r>
      <w:r>
        <w:rPr>
          <w:noProof/>
        </w:rPr>
        <w:instrText xml:space="preserve"> PAGEREF _Toc494081250 \h </w:instrText>
      </w:r>
      <w:r>
        <w:rPr>
          <w:noProof/>
        </w:rPr>
      </w:r>
      <w:r>
        <w:rPr>
          <w:noProof/>
        </w:rPr>
        <w:fldChar w:fldCharType="separate"/>
      </w:r>
      <w:r>
        <w:rPr>
          <w:noProof/>
        </w:rPr>
        <w:t>10</w:t>
      </w:r>
      <w:r>
        <w:rPr>
          <w:noProof/>
        </w:rPr>
        <w:fldChar w:fldCharType="end"/>
      </w:r>
    </w:p>
    <w:p w14:paraId="7C6F0217" w14:textId="77777777" w:rsidR="0066468D" w:rsidRDefault="0066468D">
      <w:pPr>
        <w:pStyle w:val="TOC3"/>
        <w:rPr>
          <w:rFonts w:asciiTheme="minorHAnsi" w:eastAsiaTheme="minorEastAsia" w:hAnsiTheme="minorHAnsi" w:cstheme="minorBidi"/>
          <w:noProof/>
          <w:sz w:val="24"/>
          <w:szCs w:val="24"/>
        </w:rPr>
      </w:pPr>
      <w:r>
        <w:rPr>
          <w:noProof/>
        </w:rPr>
        <w:t>Impacts: Inequality hurts the poor specifically and the economy generally</w:t>
      </w:r>
      <w:r>
        <w:rPr>
          <w:noProof/>
        </w:rPr>
        <w:tab/>
      </w:r>
      <w:r>
        <w:rPr>
          <w:noProof/>
        </w:rPr>
        <w:fldChar w:fldCharType="begin"/>
      </w:r>
      <w:r>
        <w:rPr>
          <w:noProof/>
        </w:rPr>
        <w:instrText xml:space="preserve"> PAGEREF _Toc494081251 \h </w:instrText>
      </w:r>
      <w:r>
        <w:rPr>
          <w:noProof/>
        </w:rPr>
      </w:r>
      <w:r>
        <w:rPr>
          <w:noProof/>
        </w:rPr>
        <w:fldChar w:fldCharType="separate"/>
      </w:r>
      <w:r>
        <w:rPr>
          <w:noProof/>
        </w:rPr>
        <w:t>11</w:t>
      </w:r>
      <w:r>
        <w:rPr>
          <w:noProof/>
        </w:rPr>
        <w:fldChar w:fldCharType="end"/>
      </w:r>
    </w:p>
    <w:p w14:paraId="49B03639" w14:textId="77777777" w:rsidR="0066468D" w:rsidRDefault="0066468D">
      <w:pPr>
        <w:pStyle w:val="TOC1"/>
        <w:rPr>
          <w:rFonts w:asciiTheme="minorHAnsi" w:eastAsiaTheme="minorEastAsia" w:hAnsiTheme="minorHAnsi" w:cstheme="minorBidi"/>
          <w:b w:val="0"/>
          <w:noProof/>
          <w:sz w:val="24"/>
          <w:szCs w:val="24"/>
        </w:rPr>
      </w:pPr>
      <w:r>
        <w:rPr>
          <w:noProof/>
        </w:rPr>
        <w:t>Works Cited</w:t>
      </w:r>
      <w:r>
        <w:rPr>
          <w:noProof/>
        </w:rPr>
        <w:tab/>
      </w:r>
      <w:r>
        <w:rPr>
          <w:noProof/>
        </w:rPr>
        <w:fldChar w:fldCharType="begin"/>
      </w:r>
      <w:r>
        <w:rPr>
          <w:noProof/>
        </w:rPr>
        <w:instrText xml:space="preserve"> PAGEREF _Toc494081252 \h </w:instrText>
      </w:r>
      <w:r>
        <w:rPr>
          <w:noProof/>
        </w:rPr>
      </w:r>
      <w:r>
        <w:rPr>
          <w:noProof/>
        </w:rPr>
        <w:fldChar w:fldCharType="separate"/>
      </w:r>
      <w:r>
        <w:rPr>
          <w:noProof/>
        </w:rPr>
        <w:t>12</w:t>
      </w:r>
      <w:r>
        <w:rPr>
          <w:noProof/>
        </w:rPr>
        <w:fldChar w:fldCharType="end"/>
      </w:r>
    </w:p>
    <w:p w14:paraId="160267C8" w14:textId="75542597" w:rsidR="00D922B2" w:rsidRDefault="00DA2F2D" w:rsidP="00D922B2">
      <w:pPr>
        <w:pStyle w:val="TOC4"/>
        <w:numPr>
          <w:ilvl w:val="0"/>
          <w:numId w:val="0"/>
        </w:numPr>
        <w:sectPr w:rsidR="00D922B2" w:rsidSect="00F04C23">
          <w:headerReference w:type="default" r:id="rId7"/>
          <w:footerReference w:type="default" r:id="rId8"/>
          <w:pgSz w:w="12240" w:h="15840"/>
          <w:pgMar w:top="1440" w:right="1440" w:bottom="1440" w:left="1440" w:header="720" w:footer="720" w:gutter="0"/>
          <w:cols w:space="720"/>
        </w:sectPr>
      </w:pPr>
      <w:r>
        <w:rPr>
          <w:sz w:val="22"/>
          <w:u w:val="none"/>
        </w:rPr>
        <w:fldChar w:fldCharType="end"/>
      </w:r>
    </w:p>
    <w:p w14:paraId="1DF0AB87" w14:textId="77777777" w:rsidR="000A43A2" w:rsidRPr="00DF4366" w:rsidRDefault="000A43A2" w:rsidP="00A8624A">
      <w:pPr>
        <w:pStyle w:val="Title"/>
        <w:outlineLvl w:val="0"/>
      </w:pPr>
      <w:r>
        <w:lastRenderedPageBreak/>
        <w:t>Negative: Employer Participation in Student Loan Assistance Act</w:t>
      </w:r>
    </w:p>
    <w:p w14:paraId="65CF3FE5" w14:textId="77777777" w:rsidR="00384AE1" w:rsidRDefault="00384AE1" w:rsidP="00A8624A">
      <w:pPr>
        <w:pStyle w:val="Contention1"/>
        <w:outlineLvl w:val="0"/>
      </w:pPr>
      <w:bookmarkStart w:id="1" w:name="_Toc491709007"/>
      <w:bookmarkStart w:id="2" w:name="_Toc494081215"/>
      <w:r>
        <w:t>NEGATIVE PHILOSOPHY / OPENING QUOTES</w:t>
      </w:r>
      <w:bookmarkEnd w:id="1"/>
      <w:bookmarkEnd w:id="2"/>
    </w:p>
    <w:p w14:paraId="5AD3161F" w14:textId="5771864A" w:rsidR="00384AE1" w:rsidRDefault="00384AE1" w:rsidP="00384AE1">
      <w:pPr>
        <w:pStyle w:val="Contention2"/>
      </w:pPr>
      <w:bookmarkStart w:id="3" w:name="_Toc491709008"/>
      <w:bookmarkStart w:id="4" w:name="_Toc494081216"/>
      <w:r>
        <w:t>Just another politically popular subsidy for the rich, that we don’t need</w:t>
      </w:r>
      <w:r w:rsidR="00A8624A">
        <w:t xml:space="preserve"> </w:t>
      </w:r>
      <w:r>
        <w:t>[speaking in context of EPSLA…]</w:t>
      </w:r>
      <w:bookmarkEnd w:id="3"/>
      <w:bookmarkEnd w:id="4"/>
    </w:p>
    <w:p w14:paraId="6F048C9C" w14:textId="4539910B" w:rsidR="00384AE1" w:rsidRPr="00490D8E" w:rsidRDefault="00384AE1" w:rsidP="00384AE1">
      <w:pPr>
        <w:pStyle w:val="Citation3"/>
      </w:pPr>
      <w:bookmarkStart w:id="5" w:name="_Toc493250318"/>
      <w:r w:rsidRPr="00490D8E">
        <w:rPr>
          <w:u w:val="single"/>
        </w:rPr>
        <w:t xml:space="preserve">Dr. Matthew M. </w:t>
      </w:r>
      <w:proofErr w:type="spellStart"/>
      <w:r w:rsidRPr="00490D8E">
        <w:rPr>
          <w:u w:val="single"/>
        </w:rPr>
        <w:t>Chingos</w:t>
      </w:r>
      <w:proofErr w:type="spellEnd"/>
      <w:r w:rsidRPr="00490D8E">
        <w:rPr>
          <w:u w:val="single"/>
        </w:rPr>
        <w:t xml:space="preserve"> 2017</w:t>
      </w:r>
      <w:r w:rsidRPr="00490D8E">
        <w:t xml:space="preserve"> (PhD in government from Harvard; director of the Urban Inst</w:t>
      </w:r>
      <w:r>
        <w:t>itute’s Education Policy Program</w:t>
      </w:r>
      <w:r w:rsidRPr="00490D8E">
        <w:t>) 2 March 2017 “Don’t Let Student Borrowers Off Tax-free</w:t>
      </w:r>
      <w:r>
        <w:t>”</w:t>
      </w:r>
      <w:r w:rsidR="00A8624A">
        <w:t xml:space="preserve"> </w:t>
      </w:r>
      <w:r w:rsidRPr="00490D8E">
        <w:t xml:space="preserve">EDUCATION NEXT </w:t>
      </w:r>
      <w:hyperlink r:id="rId9" w:history="1">
        <w:r w:rsidRPr="006331ED">
          <w:rPr>
            <w:rStyle w:val="Hyperlink"/>
          </w:rPr>
          <w:t>http://educationnext.org/dont-let-student-borrowers-off-tax-free/</w:t>
        </w:r>
      </w:hyperlink>
      <w:bookmarkEnd w:id="5"/>
      <w:r>
        <w:t xml:space="preserve"> </w:t>
      </w:r>
    </w:p>
    <w:p w14:paraId="1C932559" w14:textId="77777777" w:rsidR="00384AE1" w:rsidRDefault="00384AE1" w:rsidP="00384AE1">
      <w:pPr>
        <w:pStyle w:val="Evidence"/>
      </w:pPr>
      <w:r>
        <w:t>Poorly targeted subsidies are often politically popular because they benefit affluent people, who tend to be vocal and politically active. Federal policy is littered with examples, ranging from tuition tax credits to 529 college savings account to generous loan forgiveness programs. Congress should work to limit arbitrary and regressive subsidies, even when they are politically popular, rather than pander to demands for even more of them.</w:t>
      </w:r>
    </w:p>
    <w:p w14:paraId="540C97BB" w14:textId="77777777" w:rsidR="00384AE1" w:rsidRDefault="00384AE1" w:rsidP="00A8624A">
      <w:pPr>
        <w:pStyle w:val="Contention1"/>
        <w:outlineLvl w:val="0"/>
      </w:pPr>
      <w:bookmarkStart w:id="6" w:name="_Toc491709009"/>
      <w:bookmarkStart w:id="7" w:name="_Toc494081217"/>
      <w:r>
        <w:t>INHERENCY</w:t>
      </w:r>
      <w:bookmarkEnd w:id="6"/>
      <w:bookmarkEnd w:id="7"/>
    </w:p>
    <w:p w14:paraId="0225B6F5" w14:textId="77777777" w:rsidR="00384AE1" w:rsidRDefault="00384AE1" w:rsidP="00384AE1">
      <w:pPr>
        <w:pStyle w:val="Contention1"/>
        <w:numPr>
          <w:ilvl w:val="0"/>
          <w:numId w:val="37"/>
        </w:numPr>
      </w:pPr>
      <w:bookmarkStart w:id="8" w:name="_Toc491709010"/>
      <w:bookmarkStart w:id="9" w:name="_Toc494081218"/>
      <w:r>
        <w:t>Status Quo IBR program gives a manageable debt plan</w:t>
      </w:r>
      <w:bookmarkEnd w:id="8"/>
      <w:bookmarkEnd w:id="9"/>
    </w:p>
    <w:p w14:paraId="7BE87632" w14:textId="1CCD7EF9" w:rsidR="00384AE1" w:rsidRDefault="00384AE1" w:rsidP="00384AE1">
      <w:pPr>
        <w:pStyle w:val="Contention2"/>
      </w:pPr>
      <w:bookmarkStart w:id="10" w:name="_Toc491709011"/>
      <w:bookmarkStart w:id="11" w:name="_Toc494081219"/>
      <w:r>
        <w:t>We already have the Income-Based Repayment program:</w:t>
      </w:r>
      <w:r w:rsidR="00A8624A">
        <w:t xml:space="preserve"> </w:t>
      </w:r>
      <w:r>
        <w:t>It allows students to make manageable payments regardless of income</w:t>
      </w:r>
      <w:bookmarkEnd w:id="10"/>
      <w:bookmarkEnd w:id="11"/>
    </w:p>
    <w:p w14:paraId="200B47EA" w14:textId="3F50DA4E" w:rsidR="00384AE1" w:rsidRDefault="00384AE1" w:rsidP="00384AE1">
      <w:pPr>
        <w:pStyle w:val="Citation3"/>
      </w:pPr>
      <w:bookmarkStart w:id="12" w:name="_Toc493250319"/>
      <w:r w:rsidRPr="00490D8E">
        <w:rPr>
          <w:rStyle w:val="Emphasis"/>
          <w:u w:val="single"/>
        </w:rPr>
        <w:t>Rooney Columbus 2017</w:t>
      </w:r>
      <w:r w:rsidRPr="00490D8E">
        <w:rPr>
          <w:rStyle w:val="Emphasis"/>
        </w:rPr>
        <w:t xml:space="preserve"> (research associate at the Center on Higher Education Reform at the American Enterprise Institute) 6 March 2017 “</w:t>
      </w:r>
      <w:r w:rsidRPr="00490D8E">
        <w:t>Misguided student loan bill fails to help those most in need”</w:t>
      </w:r>
      <w:r>
        <w:t xml:space="preserve"> </w:t>
      </w:r>
      <w:hyperlink r:id="rId10" w:history="1">
        <w:r w:rsidRPr="006331ED">
          <w:rPr>
            <w:rStyle w:val="Hyperlink"/>
          </w:rPr>
          <w:t>http://thehill.com/blogs/pundits-blog/education/322512-misguided-student-loan-bill-fails-to-aid-those-who-need-help</w:t>
        </w:r>
      </w:hyperlink>
      <w:bookmarkEnd w:id="12"/>
      <w:r w:rsidR="00A8624A">
        <w:rPr>
          <w:rStyle w:val="Emphasis"/>
        </w:rPr>
        <w:t xml:space="preserve"> </w:t>
      </w:r>
    </w:p>
    <w:p w14:paraId="6BD2AE34" w14:textId="20BE421C" w:rsidR="00384AE1" w:rsidRDefault="00384AE1" w:rsidP="00384AE1">
      <w:pPr>
        <w:pStyle w:val="Evidence"/>
      </w:pPr>
      <w:r w:rsidRPr="005466B6">
        <w:rPr>
          <w:u w:val="single"/>
        </w:rPr>
        <w:t>Today’s borrowers are still struggling though. In the search for new solutions, policymakers ignore that we already have one — the </w:t>
      </w:r>
      <w:r w:rsidRPr="00384AE1">
        <w:rPr>
          <w:rFonts w:eastAsia="Arial"/>
          <w:u w:color="7F7F7F"/>
        </w:rPr>
        <w:t>Income-Based Repayment</w:t>
      </w:r>
      <w:r w:rsidRPr="005466B6">
        <w:rPr>
          <w:u w:val="single"/>
        </w:rPr>
        <w:t> (IBR) program. IBR lets student borrowers with federal loans make payments at a manageable percentage of their income, no matter how much they owe. If you drop out before completing your degree and have low-to-no earnings, you make low-to-no loan payments</w:t>
      </w:r>
      <w:r w:rsidRPr="005466B6">
        <w:t>. IBR has its own problems worth fixing, but maybe enrolling more borrowers in the program could be another step in the right direction.</w:t>
      </w:r>
    </w:p>
    <w:p w14:paraId="0C71E4B3" w14:textId="77777777" w:rsidR="00384AE1" w:rsidRPr="005466B6" w:rsidRDefault="00384AE1" w:rsidP="00384AE1">
      <w:pPr>
        <w:pStyle w:val="Contention1"/>
        <w:numPr>
          <w:ilvl w:val="0"/>
          <w:numId w:val="37"/>
        </w:numPr>
      </w:pPr>
      <w:r>
        <w:t xml:space="preserve"> </w:t>
      </w:r>
      <w:bookmarkStart w:id="13" w:name="_Toc491709012"/>
      <w:bookmarkStart w:id="14" w:name="_Toc494081220"/>
      <w:r>
        <w:t>Status Quo ICR plan gives a manageable debt plan</w:t>
      </w:r>
      <w:bookmarkEnd w:id="13"/>
      <w:bookmarkEnd w:id="14"/>
    </w:p>
    <w:p w14:paraId="085F5869" w14:textId="77777777" w:rsidR="00384AE1" w:rsidRDefault="00384AE1" w:rsidP="00A8624A">
      <w:pPr>
        <w:pStyle w:val="Contention2"/>
        <w:outlineLvl w:val="0"/>
      </w:pPr>
      <w:bookmarkStart w:id="15" w:name="_Toc491709013"/>
      <w:bookmarkStart w:id="16" w:name="_Toc494081221"/>
      <w:r>
        <w:t>The Income Contingent Repayment Plan reduces payments and forgives the loan after 25 years</w:t>
      </w:r>
      <w:bookmarkEnd w:id="15"/>
      <w:bookmarkEnd w:id="16"/>
    </w:p>
    <w:p w14:paraId="4CCF5C28" w14:textId="1FFC13E2" w:rsidR="00384AE1" w:rsidRPr="00F079D6" w:rsidRDefault="00384AE1" w:rsidP="00384AE1">
      <w:pPr>
        <w:pStyle w:val="Citation3"/>
      </w:pPr>
      <w:bookmarkStart w:id="17" w:name="_Toc493250320"/>
      <w:r w:rsidRPr="00F079D6">
        <w:rPr>
          <w:u w:val="single"/>
        </w:rPr>
        <w:t>Robert Farrington 2017</w:t>
      </w:r>
      <w:r w:rsidRPr="00F079D6">
        <w:t xml:space="preserve"> (</w:t>
      </w:r>
      <w:r>
        <w:t>MBA, expert on student loan debt</w:t>
      </w:r>
      <w:r w:rsidRPr="00F079D6">
        <w:t xml:space="preserve">) SECRET WAYS TO GET STUDENT LOAN FORGIVENESS </w:t>
      </w:r>
      <w:r>
        <w:t>15 Au</w:t>
      </w:r>
      <w:r w:rsidRPr="00F079D6">
        <w:t xml:space="preserve">g 2017 </w:t>
      </w:r>
      <w:hyperlink r:id="rId11" w:history="1">
        <w:r w:rsidRPr="006331ED">
          <w:rPr>
            <w:rStyle w:val="Hyperlink"/>
          </w:rPr>
          <w:t>https://thecollegeinvestor.com/11856/secret-student-loan-forgiveness/</w:t>
        </w:r>
      </w:hyperlink>
      <w:bookmarkEnd w:id="17"/>
      <w:r>
        <w:t xml:space="preserve"> </w:t>
      </w:r>
    </w:p>
    <w:p w14:paraId="4A0F4438" w14:textId="362F13B9" w:rsidR="00384AE1" w:rsidRDefault="00384AE1" w:rsidP="00384AE1">
      <w:pPr>
        <w:pStyle w:val="Evidence"/>
      </w:pPr>
      <w:r w:rsidRPr="00F079D6">
        <w:t>The Income Contingent Repayment Plan (ICR) is a little different than IBR or PAYE.</w:t>
      </w:r>
      <w:r w:rsidR="00A8624A">
        <w:t xml:space="preserve"> </w:t>
      </w:r>
      <w:r w:rsidRPr="00F079D6">
        <w:t>There are no initial income requirements for ICR, and any eligible buyer may make payments under this plan.</w:t>
      </w:r>
      <w:r w:rsidR="00A8624A">
        <w:t xml:space="preserve"> </w:t>
      </w:r>
      <w:r w:rsidRPr="00F079D6">
        <w:t>Under this plan, your payments will be the lesser of the following:</w:t>
      </w:r>
      <w:r>
        <w:br/>
        <w:t xml:space="preserve">- </w:t>
      </w:r>
      <w:r w:rsidRPr="00F079D6">
        <w:t>20% of your discretionary income</w:t>
      </w:r>
      <w:r>
        <w:br/>
        <w:t xml:space="preserve">- </w:t>
      </w:r>
      <w:r w:rsidRPr="00F079D6">
        <w:t>What you would pay on a repayment plan with a fixed payment over the course of 12 years, adjusted according to your income</w:t>
      </w:r>
      <w:r>
        <w:br/>
      </w:r>
      <w:r w:rsidRPr="00F079D6">
        <w:t>With the ICR plan, your loans will be forgiven at the end of 25 years.</w:t>
      </w:r>
    </w:p>
    <w:p w14:paraId="46B90271" w14:textId="77777777" w:rsidR="00384AE1" w:rsidRDefault="00384AE1" w:rsidP="00384AE1">
      <w:pPr>
        <w:pStyle w:val="Contention1"/>
        <w:numPr>
          <w:ilvl w:val="0"/>
          <w:numId w:val="37"/>
        </w:numPr>
      </w:pPr>
      <w:r>
        <w:lastRenderedPageBreak/>
        <w:t xml:space="preserve"> </w:t>
      </w:r>
      <w:bookmarkStart w:id="18" w:name="_Toc491709014"/>
      <w:bookmarkStart w:id="19" w:name="_Toc494081222"/>
      <w:r>
        <w:t>Overall, Status Quo programs are solving</w:t>
      </w:r>
      <w:bookmarkEnd w:id="18"/>
      <w:bookmarkEnd w:id="19"/>
    </w:p>
    <w:p w14:paraId="429F8AAF" w14:textId="77777777" w:rsidR="00384AE1" w:rsidRDefault="00384AE1" w:rsidP="00A8624A">
      <w:pPr>
        <w:pStyle w:val="Contention2"/>
        <w:outlineLvl w:val="0"/>
      </w:pPr>
      <w:bookmarkStart w:id="20" w:name="_Toc491709015"/>
      <w:bookmarkStart w:id="21" w:name="_Toc494081223"/>
      <w:r>
        <w:t>Multiple debt repayment options exist and debt problems are trending downward in Status Quo</w:t>
      </w:r>
      <w:bookmarkEnd w:id="20"/>
      <w:bookmarkEnd w:id="21"/>
    </w:p>
    <w:p w14:paraId="7D98290C" w14:textId="4291CB63" w:rsidR="00384AE1" w:rsidRPr="000351CC" w:rsidRDefault="00384AE1" w:rsidP="00384AE1">
      <w:pPr>
        <w:pStyle w:val="Citation3"/>
      </w:pPr>
      <w:bookmarkStart w:id="22" w:name="_Toc493250321"/>
      <w:r>
        <w:rPr>
          <w:u w:val="single"/>
        </w:rPr>
        <w:t xml:space="preserve">Executive </w:t>
      </w:r>
      <w:r w:rsidRPr="000351CC">
        <w:rPr>
          <w:u w:val="single"/>
        </w:rPr>
        <w:t>Office of the President 2016.</w:t>
      </w:r>
      <w:r w:rsidR="00A8624A">
        <w:t xml:space="preserve"> </w:t>
      </w:r>
      <w:r w:rsidRPr="000351CC">
        <w:t>I</w:t>
      </w:r>
      <w:r>
        <w:t>NVES</w:t>
      </w:r>
      <w:r w:rsidRPr="000351CC">
        <w:t>TING IN HIGHER EDUCATION:</w:t>
      </w:r>
      <w:r w:rsidR="00C9440C">
        <w:t xml:space="preserve"> </w:t>
      </w:r>
      <w:r w:rsidRPr="000351CC">
        <w:t>BENEFITS, CHALLENGES,</w:t>
      </w:r>
      <w:r w:rsidR="00A8624A">
        <w:t xml:space="preserve"> </w:t>
      </w:r>
      <w:r w:rsidRPr="000351CC">
        <w:t>AND THE STATE OF STUDENT DEBT</w:t>
      </w:r>
      <w:r>
        <w:t xml:space="preserve">, July 2016 </w:t>
      </w:r>
      <w:hyperlink r:id="rId12" w:history="1">
        <w:r w:rsidR="00C9440C" w:rsidRPr="006331ED">
          <w:rPr>
            <w:rStyle w:val="Hyperlink"/>
          </w:rPr>
          <w:t>https://www.scribd.com/document/318825588/20160718-Cea-Student-Debt</w:t>
        </w:r>
      </w:hyperlink>
      <w:bookmarkEnd w:id="22"/>
      <w:r w:rsidR="00C9440C">
        <w:t xml:space="preserve"> </w:t>
      </w:r>
    </w:p>
    <w:p w14:paraId="516BAA85" w14:textId="77777777" w:rsidR="00384AE1" w:rsidRDefault="00384AE1" w:rsidP="00384AE1">
      <w:pPr>
        <w:pStyle w:val="Evidence"/>
        <w:rPr>
          <w:rStyle w:val="a"/>
        </w:rPr>
      </w:pPr>
      <w:r w:rsidRPr="000351CC">
        <w:rPr>
          <w:rStyle w:val="a"/>
        </w:rPr>
        <w:t>To help</w:t>
      </w:r>
      <w:r>
        <w:rPr>
          <w:rStyle w:val="a"/>
        </w:rPr>
        <w:t xml:space="preserve"> </w:t>
      </w:r>
      <w:r w:rsidRPr="000351CC">
        <w:rPr>
          <w:rStyle w:val="a"/>
        </w:rPr>
        <w:t>borrowers manage debt after college, the Administration has also created better debt repayment</w:t>
      </w:r>
      <w:r>
        <w:rPr>
          <w:rStyle w:val="a"/>
        </w:rPr>
        <w:t xml:space="preserve"> </w:t>
      </w:r>
      <w:r w:rsidRPr="000351CC">
        <w:rPr>
          <w:rStyle w:val="a"/>
        </w:rPr>
        <w:t>options like the President’s Pay as You Earn (PAYE) plan, which caps monthly student loan</w:t>
      </w:r>
      <w:r>
        <w:rPr>
          <w:rStyle w:val="a"/>
        </w:rPr>
        <w:t xml:space="preserve"> </w:t>
      </w:r>
      <w:r w:rsidRPr="000351CC">
        <w:rPr>
          <w:rStyle w:val="a"/>
        </w:rPr>
        <w:t>payments at 10 percent of discretionary income.</w:t>
      </w:r>
      <w:r>
        <w:rPr>
          <w:rStyle w:val="a"/>
        </w:rPr>
        <w:t xml:space="preserve"> </w:t>
      </w:r>
      <w:r w:rsidRPr="000351CC">
        <w:rPr>
          <w:rStyle w:val="a"/>
        </w:rPr>
        <w:t>While more work remains, we are starting to see these efforts pay off. Today, more than four out</w:t>
      </w:r>
      <w:r>
        <w:rPr>
          <w:rStyle w:val="a"/>
        </w:rPr>
        <w:t xml:space="preserve"> </w:t>
      </w:r>
      <w:r w:rsidRPr="000351CC">
        <w:rPr>
          <w:rStyle w:val="a"/>
        </w:rPr>
        <w:t>of five Direct Loan recipients with loans in repayment are current on their loans. Delinquencies,</w:t>
      </w:r>
      <w:r>
        <w:rPr>
          <w:rStyle w:val="a"/>
        </w:rPr>
        <w:t xml:space="preserve"> </w:t>
      </w:r>
      <w:r w:rsidRPr="000351CC">
        <w:rPr>
          <w:rStyle w:val="a"/>
        </w:rPr>
        <w:t>defaults, and hardship deferments are all trending downward, and nearly three million borrowers</w:t>
      </w:r>
      <w:r>
        <w:rPr>
          <w:rStyle w:val="a"/>
        </w:rPr>
        <w:t xml:space="preserve"> </w:t>
      </w:r>
      <w:r w:rsidRPr="000351CC">
        <w:rPr>
          <w:rStyle w:val="a"/>
        </w:rPr>
        <w:t>since 2010 have successfully accessed a pathway out of default through loan rehabilitation. To</w:t>
      </w:r>
      <w:r>
        <w:rPr>
          <w:rStyle w:val="a"/>
        </w:rPr>
        <w:t xml:space="preserve"> </w:t>
      </w:r>
      <w:r w:rsidRPr="000351CC">
        <w:rPr>
          <w:rStyle w:val="a"/>
        </w:rPr>
        <w:t>ensure student loans are manageable, the Administration has cut student loan interest rates,</w:t>
      </w:r>
      <w:r>
        <w:rPr>
          <w:rStyle w:val="a"/>
        </w:rPr>
        <w:t xml:space="preserve"> </w:t>
      </w:r>
      <w:r w:rsidRPr="000351CC">
        <w:rPr>
          <w:rStyle w:val="a"/>
        </w:rPr>
        <w:t>saving a typical student $1,000 over the life of loans borrowed this year. Additionally, more</w:t>
      </w:r>
      <w:r>
        <w:rPr>
          <w:rStyle w:val="a"/>
        </w:rPr>
        <w:t xml:space="preserve"> </w:t>
      </w:r>
      <w:r w:rsidRPr="000351CC">
        <w:rPr>
          <w:rStyle w:val="a"/>
        </w:rPr>
        <w:t>borrowers are making use of flexible income driven repayment plans that make it easier to</w:t>
      </w:r>
      <w:r>
        <w:rPr>
          <w:rStyle w:val="a"/>
        </w:rPr>
        <w:t xml:space="preserve"> </w:t>
      </w:r>
      <w:r w:rsidRPr="000351CC">
        <w:rPr>
          <w:rStyle w:val="a"/>
        </w:rPr>
        <w:t>successfully manage student debt after college, with nearly 5 million Direct Loan borrowers now</w:t>
      </w:r>
      <w:r>
        <w:rPr>
          <w:rStyle w:val="a"/>
        </w:rPr>
        <w:t xml:space="preserve"> </w:t>
      </w:r>
      <w:r w:rsidRPr="000351CC">
        <w:rPr>
          <w:rStyle w:val="a"/>
        </w:rPr>
        <w:t>enrolled in repayment options like the PAYE plan.</w:t>
      </w:r>
    </w:p>
    <w:p w14:paraId="2A797F38" w14:textId="77777777" w:rsidR="00384AE1" w:rsidRDefault="00384AE1" w:rsidP="00384AE1">
      <w:pPr>
        <w:pStyle w:val="Contention1"/>
        <w:numPr>
          <w:ilvl w:val="0"/>
          <w:numId w:val="37"/>
        </w:numPr>
      </w:pPr>
      <w:bookmarkStart w:id="23" w:name="_Toc491709016"/>
      <w:bookmarkStart w:id="24" w:name="_Toc494081224"/>
      <w:r>
        <w:t>Employers already doing loan assistance</w:t>
      </w:r>
      <w:bookmarkEnd w:id="23"/>
      <w:bookmarkEnd w:id="24"/>
      <w:r>
        <w:t xml:space="preserve"> </w:t>
      </w:r>
    </w:p>
    <w:p w14:paraId="12124516" w14:textId="77777777" w:rsidR="00384AE1" w:rsidRDefault="00384AE1" w:rsidP="00A8624A">
      <w:pPr>
        <w:pStyle w:val="Contention2"/>
        <w:outlineLvl w:val="0"/>
      </w:pPr>
      <w:bookmarkStart w:id="25" w:name="_Toc491709017"/>
      <w:bookmarkStart w:id="26" w:name="_Toc494081225"/>
      <w:r>
        <w:t>Lots of companies already lined up to start employee loan assistance today</w:t>
      </w:r>
      <w:bookmarkEnd w:id="25"/>
      <w:bookmarkEnd w:id="26"/>
    </w:p>
    <w:p w14:paraId="61F12A3E" w14:textId="77777777" w:rsidR="00384AE1" w:rsidRPr="0074055F" w:rsidRDefault="00384AE1" w:rsidP="00384AE1">
      <w:pPr>
        <w:pStyle w:val="Citation3"/>
      </w:pPr>
      <w:bookmarkStart w:id="27" w:name="_Toc493250322"/>
      <w:r w:rsidRPr="0074055F">
        <w:rPr>
          <w:u w:val="single"/>
        </w:rPr>
        <w:t>WALL STREET JOURNAL 2016</w:t>
      </w:r>
      <w:r w:rsidRPr="0074055F">
        <w:t xml:space="preserve"> (journalist Jillian Berman) 28 March 2016 “More Companies Help Employees Pay Off Student Loans” </w:t>
      </w:r>
      <w:hyperlink r:id="rId13" w:history="1">
        <w:r w:rsidRPr="00712A12">
          <w:rPr>
            <w:rStyle w:val="Hyperlink"/>
          </w:rPr>
          <w:t>https://www.wsj.com/articles/more-companies-help-employees-pay-off-student-loans-1459130781</w:t>
        </w:r>
      </w:hyperlink>
      <w:r>
        <w:t xml:space="preserve"> (Brackets added)</w:t>
      </w:r>
      <w:bookmarkEnd w:id="27"/>
    </w:p>
    <w:p w14:paraId="7BEE70C6" w14:textId="77777777" w:rsidR="00384AE1" w:rsidRDefault="00384AE1" w:rsidP="00384AE1">
      <w:pPr>
        <w:pStyle w:val="Evidence"/>
      </w:pPr>
      <w:r>
        <w:t xml:space="preserve">[Society for Human Resource Management </w:t>
      </w:r>
      <w:r>
        <w:rPr>
          <w:color w:val="333333"/>
        </w:rPr>
        <w:t>manager of compensation and benefits]</w:t>
      </w:r>
      <w:r>
        <w:t xml:space="preserve"> Mr. [Bruce]</w:t>
      </w:r>
      <w:r w:rsidRPr="007D3C65">
        <w:rPr>
          <w:u w:val="single"/>
        </w:rPr>
        <w:t xml:space="preserve"> Elliott also notes the burgeoning industry of startups offering to help employers manage student-loan repayments. “That kind of tells me that this could very well be the beginning of a trend,” he says. As of late March, one of those startups, Boston-based </w:t>
      </w:r>
      <w:proofErr w:type="spellStart"/>
      <w:r w:rsidRPr="007D3C65">
        <w:rPr>
          <w:u w:val="single"/>
        </w:rPr>
        <w:t>Gradifi</w:t>
      </w:r>
      <w:proofErr w:type="spellEnd"/>
      <w:r w:rsidRPr="007D3C65">
        <w:rPr>
          <w:u w:val="single"/>
        </w:rPr>
        <w:t xml:space="preserve"> Inc., had 101 companies waiting to launch their own student-loan repayment programs through the </w:t>
      </w:r>
      <w:proofErr w:type="spellStart"/>
      <w:r w:rsidRPr="007D3C65">
        <w:rPr>
          <w:u w:val="single"/>
        </w:rPr>
        <w:t>Gradifi</w:t>
      </w:r>
      <w:proofErr w:type="spellEnd"/>
      <w:r w:rsidRPr="007D3C65">
        <w:rPr>
          <w:u w:val="single"/>
        </w:rPr>
        <w:t xml:space="preserve"> platform</w:t>
      </w:r>
      <w:r>
        <w:t xml:space="preserve">, says Chief Executive Tim </w:t>
      </w:r>
      <w:proofErr w:type="spellStart"/>
      <w:r>
        <w:t>DeMello</w:t>
      </w:r>
      <w:proofErr w:type="spellEnd"/>
      <w:r>
        <w:t xml:space="preserve">. </w:t>
      </w:r>
      <w:proofErr w:type="spellStart"/>
      <w:r>
        <w:t>Gradifi</w:t>
      </w:r>
      <w:proofErr w:type="spellEnd"/>
      <w:r>
        <w:t xml:space="preserve">, which worked with PwC on its student-loan perk, sends money deposited by an employer directly to an employee’s student loan servicer. Starting July 1, PwC will put $100 a month toward its employees’ loans, up to a total of $7,200, says Michael </w:t>
      </w:r>
      <w:proofErr w:type="spellStart"/>
      <w:r>
        <w:t>Fenlon</w:t>
      </w:r>
      <w:proofErr w:type="spellEnd"/>
      <w:r>
        <w:t>, global talent leader for PwC.</w:t>
      </w:r>
    </w:p>
    <w:p w14:paraId="05695D7C" w14:textId="77777777" w:rsidR="00384AE1" w:rsidRDefault="00384AE1" w:rsidP="00A8624A">
      <w:pPr>
        <w:pStyle w:val="Contention1"/>
        <w:outlineLvl w:val="0"/>
      </w:pPr>
      <w:r w:rsidRPr="000412C0">
        <w:rPr>
          <w:rFonts w:ascii="Arial" w:hAnsi="Arial" w:cs="Arial"/>
          <w:color w:val="878888"/>
          <w:sz w:val="18"/>
          <w:szCs w:val="18"/>
        </w:rPr>
        <w:t> </w:t>
      </w:r>
      <w:bookmarkStart w:id="28" w:name="_Toc491709018"/>
      <w:bookmarkStart w:id="29" w:name="_Toc494081226"/>
      <w:r>
        <w:t>HARMS / SIGNIFICANCE</w:t>
      </w:r>
      <w:bookmarkEnd w:id="28"/>
      <w:bookmarkEnd w:id="29"/>
    </w:p>
    <w:p w14:paraId="363413C5" w14:textId="77777777" w:rsidR="00384AE1" w:rsidRDefault="00384AE1" w:rsidP="00384AE1">
      <w:pPr>
        <w:pStyle w:val="Contention2"/>
      </w:pPr>
      <w:bookmarkStart w:id="30" w:name="_Toc491709019"/>
      <w:bookmarkStart w:id="31" w:name="_Toc494081227"/>
      <w:r>
        <w:t>A/T “Record total college debt in the US” – No crisis: It’s because of a surge in the number of people going to college</w:t>
      </w:r>
      <w:bookmarkEnd w:id="30"/>
      <w:bookmarkEnd w:id="31"/>
    </w:p>
    <w:p w14:paraId="06E74F7A" w14:textId="75DB4EF0" w:rsidR="00384AE1" w:rsidRPr="000351CC" w:rsidRDefault="00384AE1" w:rsidP="00384AE1">
      <w:pPr>
        <w:pStyle w:val="Citation3"/>
      </w:pPr>
      <w:bookmarkStart w:id="32" w:name="_Toc493250323"/>
      <w:r>
        <w:rPr>
          <w:u w:val="single"/>
        </w:rPr>
        <w:t xml:space="preserve">Executive </w:t>
      </w:r>
      <w:r w:rsidRPr="000351CC">
        <w:rPr>
          <w:u w:val="single"/>
        </w:rPr>
        <w:t>Office of the President 2016.</w:t>
      </w:r>
      <w:r w:rsidR="00A8624A">
        <w:t xml:space="preserve"> </w:t>
      </w:r>
      <w:r w:rsidRPr="000351CC">
        <w:t>I</w:t>
      </w:r>
      <w:r>
        <w:t>NVES</w:t>
      </w:r>
      <w:r w:rsidRPr="000351CC">
        <w:t>TING IN HIGHER EDUCATION:</w:t>
      </w:r>
      <w:r w:rsidR="00C9440C">
        <w:t xml:space="preserve"> </w:t>
      </w:r>
      <w:r w:rsidRPr="000351CC">
        <w:t>BENEFITS, CHALLENGES,</w:t>
      </w:r>
      <w:r w:rsidR="00C9440C">
        <w:t xml:space="preserve"> </w:t>
      </w:r>
      <w:r w:rsidRPr="000351CC">
        <w:t>AND THE STATE OF STUDENT DEBT</w:t>
      </w:r>
      <w:r>
        <w:t xml:space="preserve">, July 2016 </w:t>
      </w:r>
      <w:hyperlink r:id="rId14" w:history="1">
        <w:r w:rsidR="00C9440C" w:rsidRPr="006331ED">
          <w:rPr>
            <w:rStyle w:val="Hyperlink"/>
          </w:rPr>
          <w:t>https://www.scribd.com/document/318825588/20160718-Cea-Student-Debt</w:t>
        </w:r>
      </w:hyperlink>
      <w:bookmarkEnd w:id="32"/>
      <w:r w:rsidR="00C9440C">
        <w:t xml:space="preserve"> </w:t>
      </w:r>
    </w:p>
    <w:p w14:paraId="72E0A5CD" w14:textId="77777777" w:rsidR="00384AE1" w:rsidRDefault="00384AE1" w:rsidP="00384AE1">
      <w:pPr>
        <w:pStyle w:val="Evidence"/>
      </w:pPr>
      <w:r>
        <w:rPr>
          <w:noProof/>
          <w:lang w:eastAsia="en-US"/>
        </w:rPr>
        <w:drawing>
          <wp:inline distT="0" distB="0" distL="0" distR="0" wp14:anchorId="03D12AF9" wp14:editId="53A4E5B4">
            <wp:extent cx="5400675" cy="1266825"/>
            <wp:effectExtent l="0" t="0" r="952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BEBA8EAE-BF5A-486C-A8C5-ECC9F3942E4B}">
                          <a14:imgProps xmlns:a14="http://schemas.microsoft.com/office/drawing/2010/main">
                            <a14:imgLayer r:embed="rId16">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5400675" cy="1266825"/>
                    </a:xfrm>
                    <a:prstGeom prst="rect">
                      <a:avLst/>
                    </a:prstGeom>
                    <a:noFill/>
                    <a:ln>
                      <a:noFill/>
                    </a:ln>
                  </pic:spPr>
                </pic:pic>
              </a:graphicData>
            </a:graphic>
          </wp:inline>
        </w:drawing>
      </w:r>
    </w:p>
    <w:p w14:paraId="2F45A94D" w14:textId="77777777" w:rsidR="00384AE1" w:rsidRDefault="00384AE1" w:rsidP="00384AE1">
      <w:pPr>
        <w:pStyle w:val="Contention2"/>
      </w:pPr>
      <w:bookmarkStart w:id="33" w:name="_Toc491709020"/>
      <w:bookmarkStart w:id="34" w:name="_Toc494081228"/>
      <w:r>
        <w:lastRenderedPageBreak/>
        <w:t>A/T “High per-person debt burdens” – They’re not that high and those with highest debt are the most able to pay them off</w:t>
      </w:r>
      <w:bookmarkEnd w:id="33"/>
      <w:bookmarkEnd w:id="34"/>
    </w:p>
    <w:p w14:paraId="1E7CC451" w14:textId="22F592C3" w:rsidR="00384AE1" w:rsidRPr="000351CC" w:rsidRDefault="00384AE1" w:rsidP="00384AE1">
      <w:pPr>
        <w:pStyle w:val="Citation3"/>
      </w:pPr>
      <w:bookmarkStart w:id="35" w:name="_Toc493250324"/>
      <w:r>
        <w:rPr>
          <w:u w:val="single"/>
        </w:rPr>
        <w:t xml:space="preserve">Executive </w:t>
      </w:r>
      <w:r w:rsidRPr="000351CC">
        <w:rPr>
          <w:u w:val="single"/>
        </w:rPr>
        <w:t>Office of the President 2016.</w:t>
      </w:r>
      <w:r w:rsidR="00A8624A">
        <w:t xml:space="preserve"> </w:t>
      </w:r>
      <w:r w:rsidRPr="000351CC">
        <w:t>I</w:t>
      </w:r>
      <w:r>
        <w:t>NVES</w:t>
      </w:r>
      <w:r w:rsidRPr="000351CC">
        <w:t>TING IN HIGHER EDUCATION:</w:t>
      </w:r>
      <w:r w:rsidR="00C9440C">
        <w:t xml:space="preserve"> </w:t>
      </w:r>
      <w:r w:rsidRPr="000351CC">
        <w:t>BENEFITS, CHALLENGES,</w:t>
      </w:r>
      <w:r w:rsidR="0041066D">
        <w:t xml:space="preserve"> </w:t>
      </w:r>
      <w:r w:rsidRPr="000351CC">
        <w:t>AND THE STATE OF STUDENT DEBT</w:t>
      </w:r>
      <w:r>
        <w:t xml:space="preserve">, July 2016 </w:t>
      </w:r>
      <w:hyperlink r:id="rId17" w:history="1">
        <w:r w:rsidR="00C9440C" w:rsidRPr="006331ED">
          <w:rPr>
            <w:rStyle w:val="Hyperlink"/>
          </w:rPr>
          <w:t>https://www.scribd.com/document/318825588/20160718-Cea-Student-Debt</w:t>
        </w:r>
      </w:hyperlink>
      <w:bookmarkEnd w:id="35"/>
      <w:r w:rsidR="00C9440C">
        <w:t xml:space="preserve"> </w:t>
      </w:r>
    </w:p>
    <w:p w14:paraId="33842CFF" w14:textId="77777777" w:rsidR="00384AE1" w:rsidRDefault="00384AE1" w:rsidP="00384AE1">
      <w:pPr>
        <w:pStyle w:val="Evidence"/>
      </w:pPr>
      <w:r>
        <w:rPr>
          <w:noProof/>
          <w:lang w:eastAsia="en-US"/>
        </w:rPr>
        <w:drawing>
          <wp:inline distT="0" distB="0" distL="0" distR="0" wp14:anchorId="2749732F" wp14:editId="47D49150">
            <wp:extent cx="5295900" cy="18192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5295900" cy="1819275"/>
                    </a:xfrm>
                    <a:prstGeom prst="rect">
                      <a:avLst/>
                    </a:prstGeom>
                    <a:noFill/>
                    <a:ln>
                      <a:noFill/>
                    </a:ln>
                  </pic:spPr>
                </pic:pic>
              </a:graphicData>
            </a:graphic>
          </wp:inline>
        </w:drawing>
      </w:r>
    </w:p>
    <w:p w14:paraId="70BEF6BE" w14:textId="1A10592C" w:rsidR="00384AE1" w:rsidRDefault="00384AE1" w:rsidP="00384AE1">
      <w:pPr>
        <w:pStyle w:val="Contention2"/>
      </w:pPr>
      <w:bookmarkStart w:id="36" w:name="_Toc487285277"/>
      <w:bookmarkStart w:id="37" w:name="_Toc491709021"/>
      <w:bookmarkStart w:id="38" w:name="_Toc494081229"/>
      <w:r>
        <w:t>Debt crisis exaggerated:</w:t>
      </w:r>
      <w:r w:rsidR="00A8624A">
        <w:t xml:space="preserve"> </w:t>
      </w:r>
      <w:r>
        <w:t>Debt burdens aren’t rising and only 7% of young-adult households with debt owe &gt;$50,000</w:t>
      </w:r>
      <w:bookmarkEnd w:id="36"/>
      <w:bookmarkEnd w:id="37"/>
      <w:bookmarkEnd w:id="38"/>
      <w:r>
        <w:t xml:space="preserve"> </w:t>
      </w:r>
    </w:p>
    <w:p w14:paraId="690CDB7F" w14:textId="73C4EE84" w:rsidR="00384AE1" w:rsidRDefault="00384AE1" w:rsidP="00384AE1">
      <w:pPr>
        <w:pStyle w:val="Citation3"/>
      </w:pPr>
      <w:bookmarkStart w:id="39" w:name="_Toc493250325"/>
      <w:r w:rsidRPr="00D81F01">
        <w:rPr>
          <w:u w:val="single"/>
        </w:rPr>
        <w:t xml:space="preserve">David </w:t>
      </w:r>
      <w:proofErr w:type="spellStart"/>
      <w:r w:rsidRPr="00D81F01">
        <w:rPr>
          <w:u w:val="single"/>
        </w:rPr>
        <w:t>Leonhardt</w:t>
      </w:r>
      <w:proofErr w:type="spellEnd"/>
      <w:r w:rsidRPr="00D81F01">
        <w:rPr>
          <w:u w:val="single"/>
        </w:rPr>
        <w:t xml:space="preserve"> 2014</w:t>
      </w:r>
      <w:r w:rsidRPr="00D81F01">
        <w:t xml:space="preserve"> (</w:t>
      </w:r>
      <w:r>
        <w:t>journalist</w:t>
      </w:r>
      <w:r w:rsidRPr="00D81F01">
        <w:t>) 24 June 2014 The Reality of Student Debt Is Different From the Clichés</w:t>
      </w:r>
      <w:r>
        <w:t xml:space="preserve"> NEW YORK TIMES </w:t>
      </w:r>
      <w:hyperlink r:id="rId19" w:history="1">
        <w:r w:rsidR="00C9440C" w:rsidRPr="006331ED">
          <w:rPr>
            <w:rStyle w:val="Hyperlink"/>
          </w:rPr>
          <w:t>https://www.nytimes.com/2014/06/24/upshot/the-reality-of-student-debt-is-different-from-the-cliches.html</w:t>
        </w:r>
      </w:hyperlink>
      <w:bookmarkEnd w:id="39"/>
      <w:r w:rsidR="00C9440C">
        <w:t xml:space="preserve"> </w:t>
      </w:r>
    </w:p>
    <w:p w14:paraId="2D4D765F" w14:textId="16E3F745" w:rsidR="00384AE1" w:rsidRDefault="00384AE1" w:rsidP="00384AE1">
      <w:pPr>
        <w:pStyle w:val="Evidence"/>
        <w:rPr>
          <w:rStyle w:val="apple-converted-space"/>
        </w:rPr>
      </w:pPr>
      <w:r w:rsidRPr="00D81F01">
        <w:t>The deeply indebted college graduate has become a stock character in the national conversation: the art history major with $50,000 in debt, the underemployed barista with $75,000, the struggling poet with $100,000. The anecdotes have created the impression that such high levels of student debt are typical. But they’re not. They are outliers, and they’re warping our understanding of bigger economic problems. In fact, the share of income that young adults are devoting to loan repayment has remained fairly steady over the last two decades, according to data the Brookings Institutions</w:t>
      </w:r>
      <w:r w:rsidRPr="00D81F01">
        <w:rPr>
          <w:rStyle w:val="apple-converted-space"/>
        </w:rPr>
        <w:t> </w:t>
      </w:r>
      <w:r w:rsidRPr="00A8624A">
        <w:rPr>
          <w:rFonts w:eastAsia="Arial"/>
          <w:u w:color="7F7F7F"/>
        </w:rPr>
        <w:t>is releasing on Tuesday</w:t>
      </w:r>
      <w:r w:rsidRPr="00D81F01">
        <w:t>. Only 7 percent of young-adult households with education debt have $50,000 or more of it.</w:t>
      </w:r>
      <w:r w:rsidRPr="00D81F01">
        <w:rPr>
          <w:rStyle w:val="apple-converted-space"/>
        </w:rPr>
        <w:t> </w:t>
      </w:r>
    </w:p>
    <w:p w14:paraId="0FC2EF2F" w14:textId="77777777" w:rsidR="00384AE1" w:rsidRDefault="00384AE1" w:rsidP="00A8624A">
      <w:pPr>
        <w:pStyle w:val="Contention2"/>
        <w:outlineLvl w:val="0"/>
      </w:pPr>
      <w:bookmarkStart w:id="40" w:name="_Toc487285278"/>
      <w:bookmarkStart w:id="41" w:name="_Toc491709022"/>
      <w:bookmarkStart w:id="42" w:name="_Toc494081230"/>
      <w:r>
        <w:t>Not burdensome: The share of income going to pay off student debt is actually falling</w:t>
      </w:r>
      <w:bookmarkEnd w:id="40"/>
      <w:bookmarkEnd w:id="41"/>
      <w:bookmarkEnd w:id="42"/>
    </w:p>
    <w:p w14:paraId="445E9B4A" w14:textId="70D9DC7A" w:rsidR="00384AE1" w:rsidRDefault="00384AE1" w:rsidP="00384AE1">
      <w:pPr>
        <w:pStyle w:val="Citation3"/>
      </w:pPr>
      <w:bookmarkStart w:id="43" w:name="_Toc493250326"/>
      <w:r w:rsidRPr="00D81F01">
        <w:rPr>
          <w:u w:val="single"/>
        </w:rPr>
        <w:t xml:space="preserve">David </w:t>
      </w:r>
      <w:proofErr w:type="spellStart"/>
      <w:r w:rsidRPr="00D81F01">
        <w:rPr>
          <w:u w:val="single"/>
        </w:rPr>
        <w:t>Leonhardt</w:t>
      </w:r>
      <w:proofErr w:type="spellEnd"/>
      <w:r w:rsidRPr="00D81F01">
        <w:rPr>
          <w:u w:val="single"/>
        </w:rPr>
        <w:t xml:space="preserve"> 2014</w:t>
      </w:r>
      <w:r w:rsidRPr="00D81F01">
        <w:t xml:space="preserve"> (</w:t>
      </w:r>
      <w:r>
        <w:t>journalist</w:t>
      </w:r>
      <w:r w:rsidRPr="00D81F01">
        <w:t>) 24 June 2014 The Reality of Student Debt Is Different From the Clichés</w:t>
      </w:r>
      <w:r>
        <w:t xml:space="preserve"> NEW YORK TIMES </w:t>
      </w:r>
      <w:hyperlink r:id="rId20" w:history="1">
        <w:r w:rsidR="00C9440C" w:rsidRPr="006331ED">
          <w:rPr>
            <w:rStyle w:val="Hyperlink"/>
          </w:rPr>
          <w:t>https://www.nytimes.com/2014/06/24/upshot/the-reality-of-student-debt-is-different-from-the-cliches.html</w:t>
        </w:r>
      </w:hyperlink>
      <w:bookmarkEnd w:id="43"/>
      <w:r w:rsidR="00C9440C">
        <w:t xml:space="preserve"> </w:t>
      </w:r>
    </w:p>
    <w:p w14:paraId="7C784F14" w14:textId="77777777" w:rsidR="00384AE1" w:rsidRDefault="00384AE1" w:rsidP="00384AE1">
      <w:pPr>
        <w:pStyle w:val="Evidence"/>
      </w:pPr>
      <w:r w:rsidRPr="00D81F01">
        <w:t>But even with tuition rising, several other factors have helped hold down debt burdens. The incomes of college graduates have grown since the early 1990s. And the repayment time for many loans has become longer. This combination creates perhaps the most surprising fact from the Brookings data:</w:t>
      </w:r>
      <w:r>
        <w:t xml:space="preserve"> </w:t>
      </w:r>
      <w:r w:rsidRPr="00D81F01">
        <w:t>The share of income that a typical student debtor has to devote to loan payments is only marginally higher than it was in the early 1990s — and somewhat lower than it was in late 1990s. It was 3.5 percent in 1992, 4.3 percent in 1998 and 4 percent in 2010.</w:t>
      </w:r>
    </w:p>
    <w:p w14:paraId="2E7EB35E" w14:textId="419934D4" w:rsidR="00384AE1" w:rsidRDefault="00384AE1" w:rsidP="00A8624A">
      <w:pPr>
        <w:pStyle w:val="Contention2"/>
        <w:outlineLvl w:val="0"/>
      </w:pPr>
      <w:bookmarkStart w:id="44" w:name="_Toc491709023"/>
      <w:bookmarkStart w:id="45" w:name="_Toc494081231"/>
      <w:r>
        <w:lastRenderedPageBreak/>
        <w:t>EPSLA targets those in the least need of help and least deserving:</w:t>
      </w:r>
      <w:r w:rsidR="00A8624A">
        <w:t xml:space="preserve"> </w:t>
      </w:r>
      <w:r>
        <w:t>People with a college degree and a job</w:t>
      </w:r>
      <w:bookmarkEnd w:id="44"/>
      <w:bookmarkEnd w:id="45"/>
    </w:p>
    <w:p w14:paraId="4DB3F5CA" w14:textId="69393A31" w:rsidR="00384AE1" w:rsidRDefault="00384AE1" w:rsidP="00384AE1">
      <w:pPr>
        <w:pStyle w:val="Citation3"/>
        <w:rPr>
          <w:rStyle w:val="Emphasis"/>
          <w:i/>
          <w:iCs w:val="0"/>
        </w:rPr>
      </w:pPr>
      <w:bookmarkStart w:id="46" w:name="_Toc493250327"/>
      <w:r w:rsidRPr="00490D8E">
        <w:rPr>
          <w:rStyle w:val="Emphasis"/>
          <w:u w:val="single"/>
        </w:rPr>
        <w:t>Rooney Columbus 2017</w:t>
      </w:r>
      <w:r w:rsidRPr="00490D8E">
        <w:rPr>
          <w:rStyle w:val="Emphasis"/>
        </w:rPr>
        <w:t xml:space="preserve"> (research associate at the Center on Higher Education Reform at the American Enterprise Institute) 6 March 2017 “</w:t>
      </w:r>
      <w:r w:rsidRPr="00490D8E">
        <w:t>Misguided student loan bill fails to help those most in need”</w:t>
      </w:r>
      <w:r w:rsidR="00C9440C">
        <w:t xml:space="preserve"> </w:t>
      </w:r>
      <w:hyperlink r:id="rId21" w:history="1">
        <w:r w:rsidR="00C9440C" w:rsidRPr="006331ED">
          <w:rPr>
            <w:rStyle w:val="Hyperlink"/>
          </w:rPr>
          <w:t>http://thehill.com/blogs/pundits-blog/education/322512-misguided-student-loan-bill-fails-to-aid-those-who-need-help</w:t>
        </w:r>
      </w:hyperlink>
      <w:r w:rsidR="00C9440C">
        <w:rPr>
          <w:rStyle w:val="Emphasis"/>
        </w:rPr>
        <w:t xml:space="preserve"> </w:t>
      </w:r>
      <w:r>
        <w:rPr>
          <w:rStyle w:val="Emphasis"/>
        </w:rPr>
        <w:t>(Brackets in original)</w:t>
      </w:r>
      <w:bookmarkEnd w:id="46"/>
    </w:p>
    <w:p w14:paraId="0BE91BA8" w14:textId="6C1B9D1D" w:rsidR="00384AE1" w:rsidRDefault="00384AE1" w:rsidP="00384AE1">
      <w:pPr>
        <w:pStyle w:val="Evidence"/>
      </w:pPr>
      <w:r w:rsidRPr="00490D8E">
        <w:t>Last week, a bipartisan group of lawmakers </w:t>
      </w:r>
      <w:r w:rsidRPr="00C9440C">
        <w:rPr>
          <w:rFonts w:eastAsia="Arial"/>
          <w:u w:color="7F7F7F"/>
        </w:rPr>
        <w:t>introduced</w:t>
      </w:r>
      <w:r w:rsidRPr="00490D8E">
        <w:t> </w:t>
      </w:r>
      <w:r w:rsidRPr="00490D8E">
        <w:rPr>
          <w:u w:val="single"/>
        </w:rPr>
        <w:t>the Employer Participation in Student Loan Assistance Act</w:t>
      </w:r>
      <w:r w:rsidRPr="00490D8E">
        <w:t xml:space="preserve">. The bill </w:t>
      </w:r>
      <w:r w:rsidRPr="00490D8E">
        <w:rPr>
          <w:u w:val="single"/>
        </w:rPr>
        <w:t>creates tax breaks for businesses that make student loan payments for employees</w:t>
      </w:r>
      <w:r w:rsidRPr="00490D8E">
        <w:t>. The benefit is </w:t>
      </w:r>
      <w:r w:rsidRPr="00C9440C">
        <w:rPr>
          <w:rFonts w:eastAsia="Arial"/>
          <w:u w:color="7F7F7F"/>
        </w:rPr>
        <w:t>up to $5,250 each year</w:t>
      </w:r>
      <w:r w:rsidRPr="00490D8E">
        <w:t> per worker. As the Washington Post </w:t>
      </w:r>
      <w:r w:rsidRPr="00C9440C">
        <w:rPr>
          <w:rFonts w:eastAsia="Arial"/>
          <w:u w:color="7F7F7F"/>
        </w:rPr>
        <w:t>reports</w:t>
      </w:r>
      <w:r w:rsidRPr="00490D8E">
        <w:t xml:space="preserve">, the private sector — Fortune 500 companies included — sees this plan as “another tool [it] can use to lure and hire the best talent.” </w:t>
      </w:r>
      <w:r w:rsidRPr="00490D8E">
        <w:rPr>
          <w:u w:val="single"/>
        </w:rPr>
        <w:t>At first glance, this sounds great. But consider whom this benefits — people with a college degree </w:t>
      </w:r>
      <w:r w:rsidRPr="00490D8E">
        <w:rPr>
          <w:rStyle w:val="Emphasis"/>
          <w:u w:val="single"/>
        </w:rPr>
        <w:t>and </w:t>
      </w:r>
      <w:r w:rsidRPr="00490D8E">
        <w:rPr>
          <w:u w:val="single"/>
        </w:rPr>
        <w:t>a job. That’s not exactly a group that is struggling and in need of more government benefits. Indeed, they’re the least deserving of public subsidy and the ones struggling with debt the least</w:t>
      </w:r>
      <w:r w:rsidRPr="00490D8E">
        <w:t>.</w:t>
      </w:r>
    </w:p>
    <w:p w14:paraId="08D6A445" w14:textId="77777777" w:rsidR="00384AE1" w:rsidRDefault="00384AE1" w:rsidP="00A8624A">
      <w:pPr>
        <w:pStyle w:val="Contention2"/>
        <w:outlineLvl w:val="0"/>
      </w:pPr>
      <w:bookmarkStart w:id="47" w:name="_Toc491709024"/>
      <w:bookmarkStart w:id="48" w:name="_Toc494081232"/>
      <w:r>
        <w:t>Student loan debt is not a major factor in the economy and not causing significant impacts</w:t>
      </w:r>
      <w:bookmarkEnd w:id="47"/>
      <w:bookmarkEnd w:id="48"/>
    </w:p>
    <w:p w14:paraId="2D68B34C" w14:textId="00AD80D5" w:rsidR="00384AE1" w:rsidRPr="000351CC" w:rsidRDefault="00384AE1" w:rsidP="00384AE1">
      <w:pPr>
        <w:pStyle w:val="Citation3"/>
      </w:pPr>
      <w:bookmarkStart w:id="49" w:name="_Toc493250328"/>
      <w:r>
        <w:rPr>
          <w:u w:val="single"/>
        </w:rPr>
        <w:t xml:space="preserve">Executive </w:t>
      </w:r>
      <w:r w:rsidRPr="000351CC">
        <w:rPr>
          <w:u w:val="single"/>
        </w:rPr>
        <w:t>Office of the President 2016.</w:t>
      </w:r>
      <w:r w:rsidR="00A8624A">
        <w:t xml:space="preserve"> </w:t>
      </w:r>
      <w:r w:rsidRPr="000351CC">
        <w:t>I</w:t>
      </w:r>
      <w:r>
        <w:t>NVES</w:t>
      </w:r>
      <w:r w:rsidRPr="000351CC">
        <w:t>TING IN HIGHER EDUCATION:</w:t>
      </w:r>
      <w:r>
        <w:t xml:space="preserve"> </w:t>
      </w:r>
      <w:r w:rsidRPr="000351CC">
        <w:t>BENEFITS, CHALLENGES,</w:t>
      </w:r>
      <w:r w:rsidR="00C9440C">
        <w:t xml:space="preserve"> </w:t>
      </w:r>
      <w:r w:rsidRPr="000351CC">
        <w:t>AND THE STATE OF STUDENT DEBT</w:t>
      </w:r>
      <w:r>
        <w:t xml:space="preserve">, July 2016 </w:t>
      </w:r>
      <w:hyperlink r:id="rId22" w:history="1">
        <w:r w:rsidR="00C9440C" w:rsidRPr="006331ED">
          <w:rPr>
            <w:rStyle w:val="Hyperlink"/>
          </w:rPr>
          <w:t>https://www.scribd.com/document/318825588/20160718-Cea-Student-Debt</w:t>
        </w:r>
      </w:hyperlink>
      <w:bookmarkEnd w:id="49"/>
      <w:r w:rsidR="00C9440C">
        <w:t xml:space="preserve"> </w:t>
      </w:r>
    </w:p>
    <w:p w14:paraId="24B34859" w14:textId="77777777" w:rsidR="00384AE1" w:rsidRDefault="00384AE1" w:rsidP="00384AE1">
      <w:pPr>
        <w:pStyle w:val="Evidence"/>
        <w:rPr>
          <w:bdr w:val="none" w:sz="0" w:space="0" w:color="auto" w:frame="1"/>
        </w:rPr>
      </w:pPr>
      <w:r w:rsidRPr="000351CC">
        <w:rPr>
          <w:noProof/>
          <w:lang w:eastAsia="en-US"/>
        </w:rPr>
        <w:drawing>
          <wp:inline distT="0" distB="0" distL="0" distR="0" wp14:anchorId="40D78F97" wp14:editId="081D0AF1">
            <wp:extent cx="5334000" cy="135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a:ext>
                      </a:extLst>
                    </a:blip>
                    <a:srcRect/>
                    <a:stretch>
                      <a:fillRect/>
                    </a:stretch>
                  </pic:blipFill>
                  <pic:spPr bwMode="auto">
                    <a:xfrm>
                      <a:off x="0" y="0"/>
                      <a:ext cx="5334000" cy="1352550"/>
                    </a:xfrm>
                    <a:prstGeom prst="rect">
                      <a:avLst/>
                    </a:prstGeom>
                    <a:noFill/>
                    <a:ln>
                      <a:noFill/>
                    </a:ln>
                  </pic:spPr>
                </pic:pic>
              </a:graphicData>
            </a:graphic>
          </wp:inline>
        </w:drawing>
      </w:r>
    </w:p>
    <w:p w14:paraId="0CEB3ABA" w14:textId="77777777" w:rsidR="00384AE1" w:rsidRDefault="00384AE1" w:rsidP="00A8624A">
      <w:pPr>
        <w:pStyle w:val="Contention2"/>
        <w:outlineLvl w:val="0"/>
        <w:rPr>
          <w:bdr w:val="none" w:sz="0" w:space="0" w:color="auto" w:frame="1"/>
        </w:rPr>
      </w:pPr>
      <w:bookmarkStart w:id="50" w:name="_Toc491709025"/>
      <w:bookmarkStart w:id="51" w:name="_Toc494081233"/>
      <w:r>
        <w:rPr>
          <w:bdr w:val="none" w:sz="0" w:space="0" w:color="auto" w:frame="1"/>
        </w:rPr>
        <w:t>Student loan debt has small impact on the overall economy</w:t>
      </w:r>
      <w:bookmarkEnd w:id="50"/>
      <w:bookmarkEnd w:id="51"/>
    </w:p>
    <w:p w14:paraId="3738B47B" w14:textId="3693EBA2" w:rsidR="00384AE1" w:rsidRPr="000351CC" w:rsidRDefault="00384AE1" w:rsidP="00384AE1">
      <w:pPr>
        <w:pStyle w:val="Citation3"/>
      </w:pPr>
      <w:bookmarkStart w:id="52" w:name="_Toc493250329"/>
      <w:r>
        <w:rPr>
          <w:u w:val="single"/>
        </w:rPr>
        <w:t xml:space="preserve">Executive </w:t>
      </w:r>
      <w:r w:rsidRPr="000351CC">
        <w:rPr>
          <w:u w:val="single"/>
        </w:rPr>
        <w:t>Office of the President 2016.</w:t>
      </w:r>
      <w:r w:rsidR="00A8624A">
        <w:t xml:space="preserve"> </w:t>
      </w:r>
      <w:r w:rsidRPr="000351CC">
        <w:t>I</w:t>
      </w:r>
      <w:r>
        <w:t>NVES</w:t>
      </w:r>
      <w:r w:rsidRPr="000351CC">
        <w:t>TING IN HIGHER EDUCATION:</w:t>
      </w:r>
      <w:r>
        <w:t xml:space="preserve"> </w:t>
      </w:r>
      <w:r w:rsidRPr="000351CC">
        <w:t>BENEFITS, CHALLENGES,</w:t>
      </w:r>
      <w:r w:rsidR="00C9440C">
        <w:t xml:space="preserve"> </w:t>
      </w:r>
      <w:r w:rsidRPr="000351CC">
        <w:t>AND THE STATE OF STUDENT DEBT</w:t>
      </w:r>
      <w:r>
        <w:t xml:space="preserve">, July 2016 </w:t>
      </w:r>
      <w:hyperlink r:id="rId24" w:history="1">
        <w:r w:rsidR="00C9440C" w:rsidRPr="006331ED">
          <w:rPr>
            <w:rStyle w:val="Hyperlink"/>
          </w:rPr>
          <w:t>https://www.scribd.com/document/318825588/20160718-Cea-Student-Debt</w:t>
        </w:r>
      </w:hyperlink>
      <w:bookmarkEnd w:id="52"/>
      <w:r w:rsidR="00C9440C">
        <w:t xml:space="preserve"> </w:t>
      </w:r>
    </w:p>
    <w:p w14:paraId="1570B465" w14:textId="77777777" w:rsidR="00384AE1" w:rsidRDefault="00384AE1" w:rsidP="00384AE1">
      <w:pPr>
        <w:pStyle w:val="Evidence"/>
        <w:rPr>
          <w:bdr w:val="none" w:sz="0" w:space="0" w:color="auto" w:frame="1"/>
        </w:rPr>
      </w:pPr>
      <w:r>
        <w:rPr>
          <w:noProof/>
          <w:bdr w:val="none" w:sz="0" w:space="0" w:color="auto" w:frame="1"/>
          <w:lang w:eastAsia="en-US"/>
        </w:rPr>
        <w:drawing>
          <wp:inline distT="0" distB="0" distL="0" distR="0" wp14:anchorId="7AAE2F2F" wp14:editId="075526BF">
            <wp:extent cx="5257800" cy="10382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5257800" cy="1038225"/>
                    </a:xfrm>
                    <a:prstGeom prst="rect">
                      <a:avLst/>
                    </a:prstGeom>
                    <a:noFill/>
                    <a:ln>
                      <a:noFill/>
                    </a:ln>
                  </pic:spPr>
                </pic:pic>
              </a:graphicData>
            </a:graphic>
          </wp:inline>
        </w:drawing>
      </w:r>
    </w:p>
    <w:p w14:paraId="1FC534C6" w14:textId="77777777" w:rsidR="00384AE1" w:rsidRDefault="00384AE1" w:rsidP="00A8624A">
      <w:pPr>
        <w:pStyle w:val="Contention2"/>
        <w:outlineLvl w:val="0"/>
      </w:pPr>
      <w:bookmarkStart w:id="53" w:name="_Toc491709026"/>
      <w:bookmarkStart w:id="54" w:name="_Toc494081234"/>
      <w:r>
        <w:lastRenderedPageBreak/>
        <w:t>Student debt isn’t really hurting home ownership rates</w:t>
      </w:r>
      <w:bookmarkEnd w:id="53"/>
      <w:bookmarkEnd w:id="54"/>
    </w:p>
    <w:p w14:paraId="6B865E9A" w14:textId="7793BB7B" w:rsidR="00384AE1" w:rsidRPr="000351CC" w:rsidRDefault="00384AE1" w:rsidP="00384AE1">
      <w:pPr>
        <w:pStyle w:val="Citation3"/>
      </w:pPr>
      <w:bookmarkStart w:id="55" w:name="_Toc493250330"/>
      <w:r>
        <w:rPr>
          <w:u w:val="single"/>
        </w:rPr>
        <w:t xml:space="preserve">Executive </w:t>
      </w:r>
      <w:r w:rsidRPr="000351CC">
        <w:rPr>
          <w:u w:val="single"/>
        </w:rPr>
        <w:t>Office of the President 2016.</w:t>
      </w:r>
      <w:r w:rsidR="00A8624A">
        <w:t xml:space="preserve"> </w:t>
      </w:r>
      <w:r w:rsidRPr="000351CC">
        <w:t>I</w:t>
      </w:r>
      <w:r>
        <w:t>NVES</w:t>
      </w:r>
      <w:r w:rsidRPr="000351CC">
        <w:t>TING IN HIGHER EDUCATION:</w:t>
      </w:r>
      <w:r>
        <w:t xml:space="preserve"> </w:t>
      </w:r>
      <w:r w:rsidRPr="000351CC">
        <w:t>BENEFITS, CHALLENGES,</w:t>
      </w:r>
      <w:r w:rsidR="00A8624A">
        <w:t xml:space="preserve"> </w:t>
      </w:r>
      <w:r w:rsidRPr="000351CC">
        <w:t>AND THE STATE OF STUDENT DEBT</w:t>
      </w:r>
      <w:r>
        <w:t xml:space="preserve">, July 2016 </w:t>
      </w:r>
      <w:hyperlink r:id="rId26" w:history="1">
        <w:r w:rsidR="00C9440C" w:rsidRPr="006331ED">
          <w:rPr>
            <w:rStyle w:val="Hyperlink"/>
          </w:rPr>
          <w:t>https://www.scribd.com/document/318825588/20160718-Cea-Student-Debt</w:t>
        </w:r>
      </w:hyperlink>
      <w:bookmarkEnd w:id="55"/>
      <w:r w:rsidR="00C9440C">
        <w:t xml:space="preserve"> </w:t>
      </w:r>
    </w:p>
    <w:p w14:paraId="1CE82F83" w14:textId="77777777" w:rsidR="00384AE1" w:rsidRDefault="00384AE1" w:rsidP="00384AE1">
      <w:pPr>
        <w:pStyle w:val="Evidence"/>
      </w:pPr>
      <w:r>
        <w:rPr>
          <w:noProof/>
          <w:lang w:eastAsia="en-US"/>
        </w:rPr>
        <w:drawing>
          <wp:inline distT="0" distB="0" distL="0" distR="0" wp14:anchorId="68BC2CD9" wp14:editId="16117B45">
            <wp:extent cx="5086350" cy="1133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5086350" cy="1133475"/>
                    </a:xfrm>
                    <a:prstGeom prst="rect">
                      <a:avLst/>
                    </a:prstGeom>
                    <a:noFill/>
                    <a:ln>
                      <a:noFill/>
                    </a:ln>
                  </pic:spPr>
                </pic:pic>
              </a:graphicData>
            </a:graphic>
          </wp:inline>
        </w:drawing>
      </w:r>
    </w:p>
    <w:p w14:paraId="127367EB" w14:textId="77777777" w:rsidR="00384AE1" w:rsidRDefault="00384AE1" w:rsidP="00384AE1">
      <w:pPr>
        <w:pStyle w:val="Contention2"/>
      </w:pPr>
      <w:bookmarkStart w:id="56" w:name="_Toc491709027"/>
      <w:bookmarkStart w:id="57" w:name="_Toc494081235"/>
      <w:r>
        <w:t>Only small effect on the broad economy: Student loan debt increase doesn’t impact like the mortgage crisis did</w:t>
      </w:r>
      <w:bookmarkEnd w:id="56"/>
      <w:bookmarkEnd w:id="57"/>
      <w:r>
        <w:t xml:space="preserve"> </w:t>
      </w:r>
    </w:p>
    <w:p w14:paraId="7066661B" w14:textId="1E4320B6" w:rsidR="00384AE1" w:rsidRPr="000351CC" w:rsidRDefault="00384AE1" w:rsidP="00384AE1">
      <w:pPr>
        <w:pStyle w:val="Citation3"/>
      </w:pPr>
      <w:bookmarkStart w:id="58" w:name="_Toc493250331"/>
      <w:r>
        <w:rPr>
          <w:u w:val="single"/>
        </w:rPr>
        <w:t xml:space="preserve">Executive </w:t>
      </w:r>
      <w:r w:rsidRPr="000351CC">
        <w:rPr>
          <w:u w:val="single"/>
        </w:rPr>
        <w:t>Office of the President 2016.</w:t>
      </w:r>
      <w:r w:rsidR="00A8624A">
        <w:t xml:space="preserve"> </w:t>
      </w:r>
      <w:r w:rsidRPr="000351CC">
        <w:t>I</w:t>
      </w:r>
      <w:r>
        <w:t>NVES</w:t>
      </w:r>
      <w:r w:rsidRPr="000351CC">
        <w:t>TING IN HIGHER EDUCATION:</w:t>
      </w:r>
      <w:r>
        <w:t xml:space="preserve"> </w:t>
      </w:r>
      <w:r w:rsidRPr="000351CC">
        <w:t>BENEFITS, CHALLENGES,AND THE STATE OF STUDENT DEBT</w:t>
      </w:r>
      <w:r>
        <w:t xml:space="preserve">, July 2016 </w:t>
      </w:r>
      <w:hyperlink r:id="rId28" w:history="1">
        <w:r w:rsidR="00C9440C" w:rsidRPr="006331ED">
          <w:rPr>
            <w:rStyle w:val="Hyperlink"/>
          </w:rPr>
          <w:t>https://www.scribd.com/document/318825588/20160718-Cea-Student-Debt</w:t>
        </w:r>
      </w:hyperlink>
      <w:bookmarkEnd w:id="58"/>
      <w:r w:rsidR="00C9440C">
        <w:t xml:space="preserve"> </w:t>
      </w:r>
    </w:p>
    <w:p w14:paraId="2367FB71" w14:textId="77777777" w:rsidR="00384AE1" w:rsidRDefault="00384AE1" w:rsidP="00384AE1">
      <w:pPr>
        <w:pStyle w:val="Evidence"/>
      </w:pPr>
      <w:r w:rsidRPr="00451313">
        <w:rPr>
          <w:noProof/>
          <w:lang w:eastAsia="en-US"/>
        </w:rPr>
        <w:drawing>
          <wp:inline distT="0" distB="0" distL="0" distR="0" wp14:anchorId="37B2B1E6" wp14:editId="0FE92139">
            <wp:extent cx="4905375" cy="3296623"/>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email">
                      <a:extLst>
                        <a:ext uri="{BEBA8EAE-BF5A-486C-A8C5-ECC9F3942E4B}">
                          <a14:imgProps xmlns:a14="http://schemas.microsoft.com/office/drawing/2010/main">
                            <a14:imgLayer r:embed="rId30">
                              <a14:imgEffect>
                                <a14:saturation sat="0"/>
                              </a14:imgEffect>
                            </a14:imgLayer>
                          </a14:imgProps>
                        </a:ext>
                        <a:ext uri="{28A0092B-C50C-407E-A947-70E740481C1C}">
                          <a14:useLocalDpi xmlns:a14="http://schemas.microsoft.com/office/drawing/2010/main"/>
                        </a:ext>
                      </a:extLst>
                    </a:blip>
                    <a:srcRect/>
                    <a:stretch>
                      <a:fillRect/>
                    </a:stretch>
                  </pic:blipFill>
                  <pic:spPr bwMode="auto">
                    <a:xfrm>
                      <a:off x="0" y="0"/>
                      <a:ext cx="4908999" cy="3299058"/>
                    </a:xfrm>
                    <a:prstGeom prst="rect">
                      <a:avLst/>
                    </a:prstGeom>
                    <a:noFill/>
                    <a:ln>
                      <a:noFill/>
                    </a:ln>
                  </pic:spPr>
                </pic:pic>
              </a:graphicData>
            </a:graphic>
          </wp:inline>
        </w:drawing>
      </w:r>
    </w:p>
    <w:p w14:paraId="6725EB99" w14:textId="77777777" w:rsidR="00384AE1" w:rsidRDefault="00384AE1" w:rsidP="00A8624A">
      <w:pPr>
        <w:pStyle w:val="Contention1"/>
        <w:outlineLvl w:val="0"/>
      </w:pPr>
      <w:bookmarkStart w:id="59" w:name="_Toc491709028"/>
      <w:bookmarkStart w:id="60" w:name="_Toc494081236"/>
      <w:r>
        <w:lastRenderedPageBreak/>
        <w:t>SOLVENCY</w:t>
      </w:r>
      <w:bookmarkEnd w:id="59"/>
      <w:bookmarkEnd w:id="60"/>
    </w:p>
    <w:p w14:paraId="34CC4CB6" w14:textId="199426A7" w:rsidR="00384AE1" w:rsidRDefault="00384AE1" w:rsidP="00A8624A">
      <w:pPr>
        <w:pStyle w:val="Contention2"/>
        <w:outlineLvl w:val="0"/>
      </w:pPr>
      <w:bookmarkStart w:id="61" w:name="_Toc491709029"/>
      <w:bookmarkStart w:id="62" w:name="_Toc494081237"/>
      <w:r>
        <w:t>EPSLA doesn’t help those who actually need it:</w:t>
      </w:r>
      <w:r w:rsidR="00A8624A">
        <w:t xml:space="preserve"> </w:t>
      </w:r>
      <w:r>
        <w:t>college drop-outs and the unemployed</w:t>
      </w:r>
      <w:bookmarkEnd w:id="61"/>
      <w:bookmarkEnd w:id="62"/>
    </w:p>
    <w:p w14:paraId="1CA7ACD3" w14:textId="41736611" w:rsidR="00384AE1" w:rsidRDefault="00384AE1" w:rsidP="00384AE1">
      <w:pPr>
        <w:pStyle w:val="Citation3"/>
        <w:rPr>
          <w:rStyle w:val="Emphasis"/>
          <w:i/>
          <w:iCs w:val="0"/>
        </w:rPr>
      </w:pPr>
      <w:bookmarkStart w:id="63" w:name="_Toc493250332"/>
      <w:r w:rsidRPr="00490D8E">
        <w:rPr>
          <w:rStyle w:val="Emphasis"/>
          <w:u w:val="single"/>
        </w:rPr>
        <w:t>Rooney Columbus 2017</w:t>
      </w:r>
      <w:r w:rsidRPr="00490D8E">
        <w:rPr>
          <w:rStyle w:val="Emphasis"/>
        </w:rPr>
        <w:t xml:space="preserve"> (research associate at the Center on Higher Education Reform at the American Enterprise Institute) 6 March 2017 “</w:t>
      </w:r>
      <w:r w:rsidRPr="00490D8E">
        <w:t>Misguided student loan bill fails to help those most in need”</w:t>
      </w:r>
      <w:r w:rsidR="00C9440C">
        <w:t xml:space="preserve"> </w:t>
      </w:r>
      <w:hyperlink r:id="rId31" w:history="1">
        <w:r w:rsidR="00C9440C" w:rsidRPr="006331ED">
          <w:rPr>
            <w:rStyle w:val="Hyperlink"/>
          </w:rPr>
          <w:t>http://thehill.com/blogs/pundits-blog/education/322512-misguided-student-loan-bill-fails-to-aid-those-who-need-help</w:t>
        </w:r>
      </w:hyperlink>
      <w:r w:rsidR="00C9440C">
        <w:rPr>
          <w:rStyle w:val="Emphasis"/>
        </w:rPr>
        <w:t xml:space="preserve"> </w:t>
      </w:r>
      <w:r>
        <w:rPr>
          <w:rStyle w:val="Emphasis"/>
        </w:rPr>
        <w:t>(Brackets in original)</w:t>
      </w:r>
      <w:bookmarkEnd w:id="63"/>
    </w:p>
    <w:p w14:paraId="679DD1CC" w14:textId="3B48EC08" w:rsidR="00384AE1" w:rsidRDefault="00384AE1" w:rsidP="00384AE1">
      <w:pPr>
        <w:pStyle w:val="Evidence"/>
      </w:pPr>
      <w:r w:rsidRPr="00490D8E">
        <w:t>One can easily </w:t>
      </w:r>
      <w:r w:rsidRPr="00A8624A">
        <w:rPr>
          <w:rFonts w:eastAsia="Arial"/>
          <w:u w:color="7F7F7F"/>
        </w:rPr>
        <w:t>imagine</w:t>
      </w:r>
      <w:r w:rsidRPr="00490D8E">
        <w:t> how workers may think twice before heading for greener pastures if their employers are picking up the tab on their loan balances. That’s great for them, but there’s no reason for taxpayers to subsidize this cozy arrangement, considering it wouldn’t help those who need help.</w:t>
      </w:r>
      <w:r w:rsidR="00A8624A">
        <w:t xml:space="preserve"> </w:t>
      </w:r>
      <w:r w:rsidRPr="00490D8E">
        <w:t>Here’s who is actually struggling — the unemployed and college dropouts. </w:t>
      </w:r>
      <w:r w:rsidRPr="00A8624A">
        <w:rPr>
          <w:rFonts w:eastAsia="Arial"/>
          <w:u w:color="7F7F7F"/>
        </w:rPr>
        <w:t>Research from the Brookings Institution</w:t>
      </w:r>
      <w:r w:rsidRPr="00490D8E">
        <w:t> reveals that, in 2011, over 20 percent of student borrowers leaving for-profit colleges and 17 percent leaving community colleges are effectually unemployed two years later. The same data show that, for the same set of borrowers, just 49 percent at for-profits completed four-year degrees, while a mere 37 percent at community colleges completed two-year degrees. Dropping out of college is one of the strongest predictors of student loan default. What does an employer-paid loan benefit do for this class of borrowers? Not much.</w:t>
      </w:r>
    </w:p>
    <w:p w14:paraId="2C867353" w14:textId="77777777" w:rsidR="00384AE1" w:rsidRDefault="00384AE1" w:rsidP="00A8624A">
      <w:pPr>
        <w:pStyle w:val="Contention2"/>
        <w:outlineLvl w:val="0"/>
      </w:pPr>
      <w:bookmarkStart w:id="64" w:name="_Toc491709030"/>
      <w:bookmarkStart w:id="65" w:name="_Toc494081238"/>
      <w:r>
        <w:t>EPSLA doesn’t help those most likely to be struggling with student loan debt</w:t>
      </w:r>
      <w:bookmarkEnd w:id="64"/>
      <w:bookmarkEnd w:id="65"/>
    </w:p>
    <w:p w14:paraId="3D03066D" w14:textId="0EE6697D" w:rsidR="00384AE1" w:rsidRPr="00490D8E" w:rsidRDefault="00384AE1" w:rsidP="00384AE1">
      <w:pPr>
        <w:pStyle w:val="Citation3"/>
      </w:pPr>
      <w:bookmarkStart w:id="66" w:name="_Toc493250333"/>
      <w:r w:rsidRPr="00490D8E">
        <w:rPr>
          <w:u w:val="single"/>
        </w:rPr>
        <w:t xml:space="preserve">Dr. Matthew M. </w:t>
      </w:r>
      <w:proofErr w:type="spellStart"/>
      <w:r w:rsidRPr="00490D8E">
        <w:rPr>
          <w:u w:val="single"/>
        </w:rPr>
        <w:t>Chingos</w:t>
      </w:r>
      <w:proofErr w:type="spellEnd"/>
      <w:r w:rsidRPr="00490D8E">
        <w:rPr>
          <w:u w:val="single"/>
        </w:rPr>
        <w:t xml:space="preserve"> 2017</w:t>
      </w:r>
      <w:r w:rsidRPr="00490D8E">
        <w:t xml:space="preserve"> (PhD in government from Harvard; director of the Urban Insti</w:t>
      </w:r>
      <w:r w:rsidR="00C9440C">
        <w:t>tute’s Education Policy Program</w:t>
      </w:r>
      <w:r w:rsidRPr="00490D8E">
        <w:t>) 2 March 2017 “Don’t Let Student Borrowers Off Tax-free</w:t>
      </w:r>
      <w:r>
        <w:t>”</w:t>
      </w:r>
      <w:r w:rsidR="00A8624A">
        <w:t xml:space="preserve"> </w:t>
      </w:r>
      <w:r w:rsidRPr="00490D8E">
        <w:t xml:space="preserve">EDUCATION NEXT </w:t>
      </w:r>
      <w:hyperlink r:id="rId32" w:history="1">
        <w:r w:rsidR="00C9440C" w:rsidRPr="006331ED">
          <w:rPr>
            <w:rStyle w:val="Hyperlink"/>
          </w:rPr>
          <w:t>http://educationnext.org/dont-let-student-borrowers-off-tax-free/</w:t>
        </w:r>
      </w:hyperlink>
      <w:bookmarkEnd w:id="66"/>
      <w:r w:rsidR="00C9440C">
        <w:t xml:space="preserve"> </w:t>
      </w:r>
    </w:p>
    <w:p w14:paraId="381A642E" w14:textId="77777777" w:rsidR="00384AE1" w:rsidRDefault="00384AE1" w:rsidP="00384AE1">
      <w:pPr>
        <w:pStyle w:val="Evidence"/>
      </w:pPr>
      <w:r>
        <w:t>There are three key problems with this proposal. First, it provides benefits only to individuals who have student loans and are employed at companies that can afford to offer this kind of benefit. It does nothing for low-wage workers at firms without educational benefits or unemployed borrowers, who are most likely to struggle to repay their student loans.</w:t>
      </w:r>
    </w:p>
    <w:p w14:paraId="678217B8" w14:textId="77777777" w:rsidR="00384AE1" w:rsidRDefault="00384AE1" w:rsidP="00384AE1">
      <w:pPr>
        <w:pStyle w:val="Contention2"/>
      </w:pPr>
      <w:bookmarkStart w:id="67" w:name="_Toc491709031"/>
      <w:bookmarkStart w:id="68" w:name="_Toc494081239"/>
      <w:r>
        <w:t>EPSLA won’t solve the debt bubble any more than the other federal programs to make debt “easier” that have failed already</w:t>
      </w:r>
      <w:bookmarkEnd w:id="67"/>
      <w:bookmarkEnd w:id="68"/>
    </w:p>
    <w:p w14:paraId="04D4D3FA" w14:textId="46E6EDC9" w:rsidR="00384AE1" w:rsidRPr="005466B6" w:rsidRDefault="00384AE1" w:rsidP="00384AE1">
      <w:pPr>
        <w:pStyle w:val="Citation3"/>
      </w:pPr>
      <w:bookmarkStart w:id="69" w:name="_Toc493250334"/>
      <w:r w:rsidRPr="005466B6">
        <w:rPr>
          <w:u w:val="single"/>
        </w:rPr>
        <w:t xml:space="preserve">Jessica </w:t>
      </w:r>
      <w:proofErr w:type="spellStart"/>
      <w:r w:rsidRPr="005466B6">
        <w:rPr>
          <w:u w:val="single"/>
        </w:rPr>
        <w:t>Szilagyi</w:t>
      </w:r>
      <w:proofErr w:type="spellEnd"/>
      <w:r w:rsidRPr="005466B6">
        <w:rPr>
          <w:u w:val="single"/>
        </w:rPr>
        <w:t xml:space="preserve"> 2016</w:t>
      </w:r>
      <w:r w:rsidRPr="005466B6">
        <w:t xml:space="preserve"> (policy analyst fo</w:t>
      </w:r>
      <w:r w:rsidR="00C9440C">
        <w:t>r several Georgia House members</w:t>
      </w:r>
      <w:r w:rsidRPr="005466B6">
        <w:t xml:space="preserve">; </w:t>
      </w:r>
      <w:r w:rsidR="00C9440C" w:rsidRPr="005466B6">
        <w:t>master’s</w:t>
      </w:r>
      <w:r w:rsidRPr="005466B6">
        <w:t xml:space="preserve"> in public administration from University of Georgia )16 Jan 2016 “No, Employers shouldn’t get tax breaks for paying student loan debt” </w:t>
      </w:r>
      <w:hyperlink r:id="rId33" w:history="1">
        <w:r w:rsidR="00C9440C" w:rsidRPr="006331ED">
          <w:rPr>
            <w:rStyle w:val="Hyperlink"/>
          </w:rPr>
          <w:t>https://theperspicaciousconservative.com/2016/01/16/no-employers-shouldnt-get-tax-breaks-for-paying-student-loan-debt/</w:t>
        </w:r>
      </w:hyperlink>
      <w:bookmarkEnd w:id="69"/>
      <w:r w:rsidR="00C9440C">
        <w:t xml:space="preserve"> </w:t>
      </w:r>
    </w:p>
    <w:p w14:paraId="73D4C109" w14:textId="77777777" w:rsidR="00384AE1" w:rsidRDefault="00384AE1" w:rsidP="00384AE1">
      <w:pPr>
        <w:pStyle w:val="Evidence"/>
      </w:pPr>
      <w:r>
        <w:t>We’ve over-incentivized student loans for so long causing what we now know to be the “student loan bubble” that is, in fact, on the verge of collapse, and the first step of a solution is to make sure the student gets an “untaxed gift” because someone else pays for something that is considered a burdensome debt? We, as a nation, created this monster when we opened the flood gates of student loans to everyone – regardless of major, institution, amount, or ability to repay. Then we expanded the payment plans to be income-based, staggered, deferred, anything at all to make it “easier.” We allow interest on student loans to be tax-deductible much like a mortgage. But let’s face it: It isn’t working. The average amount of student loan debt of the 2014 graduating class was nearly $30,000 and almost 14% of those in repayment are in default.</w:t>
      </w:r>
    </w:p>
    <w:p w14:paraId="43FE5E58" w14:textId="77777777" w:rsidR="00384AE1" w:rsidRDefault="00384AE1" w:rsidP="00384AE1">
      <w:pPr>
        <w:pStyle w:val="Contention2"/>
      </w:pPr>
      <w:bookmarkStart w:id="70" w:name="_Toc491709032"/>
      <w:bookmarkStart w:id="71" w:name="_Toc494081240"/>
      <w:r>
        <w:lastRenderedPageBreak/>
        <w:t>Nothing will solve the debt problem until 1) schools charge reasonable tuition; 2) borrowers get financial literacy</w:t>
      </w:r>
      <w:bookmarkEnd w:id="70"/>
      <w:bookmarkEnd w:id="71"/>
    </w:p>
    <w:p w14:paraId="10763B5A" w14:textId="2DFD7FA8" w:rsidR="00384AE1" w:rsidRPr="00F079D6" w:rsidRDefault="00384AE1" w:rsidP="00384AE1">
      <w:pPr>
        <w:pStyle w:val="Citation3"/>
      </w:pPr>
      <w:bookmarkStart w:id="72" w:name="_Toc493250335"/>
      <w:r w:rsidRPr="00F079D6">
        <w:rPr>
          <w:u w:val="single"/>
        </w:rPr>
        <w:t>Mike Cagney 2014</w:t>
      </w:r>
      <w:r w:rsidRPr="00F079D6">
        <w:t xml:space="preserve"> (CEO and co-founder of </w:t>
      </w:r>
      <w:proofErr w:type="spellStart"/>
      <w:r w:rsidRPr="00F079D6">
        <w:t>SoFi</w:t>
      </w:r>
      <w:proofErr w:type="spellEnd"/>
      <w:r w:rsidRPr="00F079D6">
        <w:t xml:space="preserve"> and leads corporate strategy and development</w:t>
      </w:r>
      <w:r>
        <w:t xml:space="preserve">; former </w:t>
      </w:r>
      <w:r w:rsidRPr="00F079D6">
        <w:t xml:space="preserve">head trader for the proprietary trading and financial products group at Wells Fargo Bank. M.S. in applied economics) 12 June 2014 “INCOME BASED REPAYMENT WON’T SOLVE THE STUDENT LOAN CRISIS” </w:t>
      </w:r>
      <w:hyperlink r:id="rId34" w:history="1">
        <w:r w:rsidR="00C9440C" w:rsidRPr="006331ED">
          <w:rPr>
            <w:rStyle w:val="Hyperlink"/>
          </w:rPr>
          <w:t>https://www.sofi.com/blog/income-based-repayment-wont-solve-student-loan-crisis/</w:t>
        </w:r>
      </w:hyperlink>
      <w:bookmarkEnd w:id="72"/>
      <w:r w:rsidR="00C9440C">
        <w:t xml:space="preserve"> </w:t>
      </w:r>
    </w:p>
    <w:p w14:paraId="10B89C91" w14:textId="03957D7F" w:rsidR="00384AE1" w:rsidRPr="00C9440C" w:rsidRDefault="00384AE1" w:rsidP="00C9440C">
      <w:pPr>
        <w:pStyle w:val="Evidence"/>
        <w:rPr>
          <w:sz w:val="24"/>
          <w:szCs w:val="24"/>
        </w:rPr>
      </w:pPr>
      <w:r>
        <w:t xml:space="preserve">Lowering interest rates or payments is a </w:t>
      </w:r>
      <w:proofErr w:type="spellStart"/>
      <w:r>
        <w:t>band-aid</w:t>
      </w:r>
      <w:proofErr w:type="spellEnd"/>
      <w:r>
        <w:t>; we need a cure. Force the schools to charge tuition that is commensurate with the value of education, and provide all borrowers financial literacy explaining what their degree is worth and how much they can borrow given their career prospects. Otherwise despite the government’s good intentions, we’re in a system that is doomed to fail, and fail in a big and far reaching way.</w:t>
      </w:r>
    </w:p>
    <w:p w14:paraId="155B21DF" w14:textId="77777777" w:rsidR="00384AE1" w:rsidRDefault="00384AE1" w:rsidP="00A8624A">
      <w:pPr>
        <w:pStyle w:val="Contention1"/>
        <w:outlineLvl w:val="0"/>
      </w:pPr>
      <w:bookmarkStart w:id="73" w:name="_Toc491709033"/>
      <w:bookmarkStart w:id="74" w:name="_Toc494081241"/>
      <w:r>
        <w:t>DISADVANTAGES</w:t>
      </w:r>
      <w:bookmarkEnd w:id="73"/>
      <w:bookmarkEnd w:id="74"/>
    </w:p>
    <w:p w14:paraId="642F2E84" w14:textId="77777777" w:rsidR="00384AE1" w:rsidRDefault="00384AE1" w:rsidP="00384AE1">
      <w:pPr>
        <w:pStyle w:val="Contention1"/>
        <w:numPr>
          <w:ilvl w:val="0"/>
          <w:numId w:val="36"/>
        </w:numPr>
      </w:pPr>
      <w:bookmarkStart w:id="75" w:name="_Toc491709034"/>
      <w:bookmarkStart w:id="76" w:name="_Toc494081242"/>
      <w:r>
        <w:t>EPSLA blocks real solutions – makes debt problem worse</w:t>
      </w:r>
      <w:bookmarkEnd w:id="75"/>
      <w:bookmarkEnd w:id="76"/>
    </w:p>
    <w:p w14:paraId="01187B3D" w14:textId="77777777" w:rsidR="00384AE1" w:rsidRDefault="00384AE1" w:rsidP="00A8624A">
      <w:pPr>
        <w:pStyle w:val="Contention2"/>
        <w:outlineLvl w:val="0"/>
      </w:pPr>
      <w:bookmarkStart w:id="77" w:name="_Toc491709035"/>
      <w:bookmarkStart w:id="78" w:name="_Toc494081243"/>
      <w:r>
        <w:t>EPSLA helps the wealthiest, does nothing for the needy, and distracts us from fixing the real problems</w:t>
      </w:r>
      <w:bookmarkEnd w:id="77"/>
      <w:bookmarkEnd w:id="78"/>
    </w:p>
    <w:p w14:paraId="233C7B40" w14:textId="44E28292" w:rsidR="00384AE1" w:rsidRPr="00490D8E" w:rsidRDefault="00384AE1" w:rsidP="00384AE1">
      <w:pPr>
        <w:pStyle w:val="Citation3"/>
      </w:pPr>
      <w:bookmarkStart w:id="79" w:name="_Toc493250336"/>
      <w:r w:rsidRPr="00490D8E">
        <w:rPr>
          <w:u w:val="single"/>
        </w:rPr>
        <w:t xml:space="preserve">Dr. Matthew M. </w:t>
      </w:r>
      <w:proofErr w:type="spellStart"/>
      <w:r w:rsidRPr="00490D8E">
        <w:rPr>
          <w:u w:val="single"/>
        </w:rPr>
        <w:t>Chingos</w:t>
      </w:r>
      <w:proofErr w:type="spellEnd"/>
      <w:r w:rsidRPr="00490D8E">
        <w:rPr>
          <w:u w:val="single"/>
        </w:rPr>
        <w:t xml:space="preserve"> 2017</w:t>
      </w:r>
      <w:r w:rsidRPr="00490D8E">
        <w:t xml:space="preserve"> (PhD in government from Harvard; director of the Urban Inst</w:t>
      </w:r>
      <w:r w:rsidR="00C9440C">
        <w:t>itute’s Education Policy Program</w:t>
      </w:r>
      <w:r w:rsidRPr="00490D8E">
        <w:t>) 2 March 2017 “Don’t Let Student Borrowers Off Tax-free</w:t>
      </w:r>
      <w:r>
        <w:t>”</w:t>
      </w:r>
      <w:r w:rsidR="00A8624A">
        <w:t xml:space="preserve"> </w:t>
      </w:r>
      <w:r w:rsidRPr="00490D8E">
        <w:t xml:space="preserve">EDUCATION NEXT </w:t>
      </w:r>
      <w:hyperlink r:id="rId35" w:history="1">
        <w:r w:rsidR="00C9440C" w:rsidRPr="006331ED">
          <w:rPr>
            <w:rStyle w:val="Hyperlink"/>
          </w:rPr>
          <w:t>http://educationnext.org/dont-let-student-borrowers-off-tax-free/</w:t>
        </w:r>
      </w:hyperlink>
      <w:bookmarkEnd w:id="79"/>
      <w:r w:rsidR="00C9440C">
        <w:t xml:space="preserve"> </w:t>
      </w:r>
    </w:p>
    <w:p w14:paraId="6251008B" w14:textId="77777777" w:rsidR="00384AE1" w:rsidRDefault="00384AE1" w:rsidP="00384AE1">
      <w:pPr>
        <w:pStyle w:val="Evidence"/>
      </w:pPr>
      <w:r w:rsidRPr="00490D8E">
        <w:t>A bipartisan </w:t>
      </w:r>
      <w:hyperlink r:id="rId36" w:tgtFrame="_blank" w:history="1">
        <w:r w:rsidRPr="00490D8E">
          <w:rPr>
            <w:rStyle w:val="Hyperlink"/>
            <w:rFonts w:eastAsia="Arial"/>
          </w:rPr>
          <w:t>proposal</w:t>
        </w:r>
      </w:hyperlink>
      <w:r w:rsidRPr="00490D8E">
        <w:t> announced today would allow employers to help pay off their employees’ student loans tax-free. But this move would provide a regressive handout to the wealthiest borrowers and do nothing to help those who are truly struggling to repay their loans. Congress should instead focus on fixing the </w:t>
      </w:r>
      <w:hyperlink r:id="rId37" w:tgtFrame="_blank" w:history="1">
        <w:r w:rsidRPr="00490D8E">
          <w:rPr>
            <w:rStyle w:val="Hyperlink"/>
            <w:rFonts w:eastAsia="Arial"/>
          </w:rPr>
          <w:t>real problems</w:t>
        </w:r>
      </w:hyperlink>
      <w:r w:rsidRPr="00490D8E">
        <w:t> in student lending rather than wasting taxpayer dollars on borrowers who need help the least.</w:t>
      </w:r>
    </w:p>
    <w:p w14:paraId="588EC5F9" w14:textId="77777777" w:rsidR="00384AE1" w:rsidRDefault="00384AE1" w:rsidP="00384AE1">
      <w:pPr>
        <w:pStyle w:val="Contention2"/>
      </w:pPr>
      <w:bookmarkStart w:id="80" w:name="_Toc491709036"/>
      <w:bookmarkStart w:id="81" w:name="_Toc494081244"/>
      <w:r>
        <w:t>Breaks for borrowers after the damage has been done makes the problem worse by not addressing the root cause</w:t>
      </w:r>
      <w:bookmarkEnd w:id="80"/>
      <w:bookmarkEnd w:id="81"/>
    </w:p>
    <w:p w14:paraId="784DD225" w14:textId="1BCEA6A1" w:rsidR="00384AE1" w:rsidRDefault="00384AE1" w:rsidP="00384AE1">
      <w:pPr>
        <w:pStyle w:val="Citation3"/>
        <w:rPr>
          <w:rStyle w:val="Emphasis"/>
          <w:i/>
          <w:iCs w:val="0"/>
        </w:rPr>
      </w:pPr>
      <w:bookmarkStart w:id="82" w:name="_Toc493250337"/>
      <w:r w:rsidRPr="00490D8E">
        <w:rPr>
          <w:rStyle w:val="Emphasis"/>
          <w:u w:val="single"/>
        </w:rPr>
        <w:t>Rooney Columbus 2017</w:t>
      </w:r>
      <w:r w:rsidRPr="00490D8E">
        <w:rPr>
          <w:rStyle w:val="Emphasis"/>
        </w:rPr>
        <w:t xml:space="preserve"> (research associate at the Center on Higher Education Reform at the American Enterprise Institute) 6 March 2017 “</w:t>
      </w:r>
      <w:r w:rsidRPr="00490D8E">
        <w:t>Misguided student loan bill fails to help those most in need”</w:t>
      </w:r>
      <w:r w:rsidR="00C9440C">
        <w:t xml:space="preserve"> </w:t>
      </w:r>
      <w:hyperlink r:id="rId38" w:history="1">
        <w:r w:rsidR="00C9440C" w:rsidRPr="006331ED">
          <w:rPr>
            <w:rStyle w:val="Hyperlink"/>
          </w:rPr>
          <w:t>http://thehill.com/blogs/pundits-blog/education/322512-misguided-student-loan-bill-fails-to-aid-those-who-need-help</w:t>
        </w:r>
      </w:hyperlink>
      <w:r w:rsidR="00C9440C">
        <w:rPr>
          <w:rStyle w:val="Emphasis"/>
        </w:rPr>
        <w:t xml:space="preserve"> </w:t>
      </w:r>
      <w:r>
        <w:rPr>
          <w:rStyle w:val="Emphasis"/>
        </w:rPr>
        <w:t>(Brackets in original)</w:t>
      </w:r>
      <w:bookmarkEnd w:id="82"/>
    </w:p>
    <w:p w14:paraId="5C83DCD6" w14:textId="1F9D0F8A" w:rsidR="00384AE1" w:rsidRPr="00CE5AEC" w:rsidRDefault="00384AE1" w:rsidP="00384AE1">
      <w:pPr>
        <w:pStyle w:val="Evidence"/>
      </w:pPr>
      <w:r w:rsidRPr="00CE5AEC">
        <w:t>Not only are these policies poorly targeted and overly generous, but they offer breaks for borrowers </w:t>
      </w:r>
      <w:r w:rsidRPr="00CE5AEC">
        <w:rPr>
          <w:rStyle w:val="Emphasis"/>
        </w:rPr>
        <w:t>after the damage has already been done. </w:t>
      </w:r>
      <w:r w:rsidRPr="00CE5AEC">
        <w:t>In doing so, policymakers neglect one of the root causes of all this widespread debt and regret — the federal government lending to students to attend any accredited program, no matter its quality or price. Students are permitted to take out loans to attend overpriced schools with lackluster outcomes. Perhaps more due diligence in allowing postsecondary programs to receive federal loans is a better approach.</w:t>
      </w:r>
      <w:r w:rsidR="00A8624A">
        <w:t xml:space="preserve"> </w:t>
      </w:r>
    </w:p>
    <w:p w14:paraId="49BBE046" w14:textId="77777777" w:rsidR="00384AE1" w:rsidRDefault="00384AE1" w:rsidP="00384AE1">
      <w:pPr>
        <w:pStyle w:val="Contention1"/>
        <w:numPr>
          <w:ilvl w:val="0"/>
          <w:numId w:val="36"/>
        </w:numPr>
      </w:pPr>
      <w:r>
        <w:t xml:space="preserve"> </w:t>
      </w:r>
      <w:bookmarkStart w:id="83" w:name="_Toc491709037"/>
      <w:bookmarkStart w:id="84" w:name="_Toc494081245"/>
      <w:r>
        <w:t>Perverse incentive for more debt</w:t>
      </w:r>
      <w:bookmarkEnd w:id="83"/>
      <w:bookmarkEnd w:id="84"/>
    </w:p>
    <w:p w14:paraId="4797B1CC" w14:textId="7F363230" w:rsidR="00384AE1" w:rsidRDefault="00384AE1" w:rsidP="00A8624A">
      <w:pPr>
        <w:pStyle w:val="Contention2"/>
        <w:outlineLvl w:val="0"/>
      </w:pPr>
      <w:bookmarkStart w:id="85" w:name="_Toc491709038"/>
      <w:bookmarkStart w:id="86" w:name="_Toc494081246"/>
      <w:r>
        <w:t>EPSLA rewards</w:t>
      </w:r>
      <w:r w:rsidR="00A8624A">
        <w:t xml:space="preserve"> those who run up higher debt, </w:t>
      </w:r>
      <w:r>
        <w:t>rather than those who are careful and prudent</w:t>
      </w:r>
      <w:bookmarkEnd w:id="85"/>
      <w:bookmarkEnd w:id="86"/>
      <w:r>
        <w:t xml:space="preserve"> </w:t>
      </w:r>
    </w:p>
    <w:p w14:paraId="218CCD2E" w14:textId="3A9628AF" w:rsidR="00384AE1" w:rsidRPr="00490D8E" w:rsidRDefault="00384AE1" w:rsidP="00384AE1">
      <w:pPr>
        <w:pStyle w:val="Citation3"/>
      </w:pPr>
      <w:bookmarkStart w:id="87" w:name="_Toc493250338"/>
      <w:r w:rsidRPr="00490D8E">
        <w:rPr>
          <w:u w:val="single"/>
        </w:rPr>
        <w:t xml:space="preserve">Dr. Matthew M. </w:t>
      </w:r>
      <w:proofErr w:type="spellStart"/>
      <w:r w:rsidRPr="00490D8E">
        <w:rPr>
          <w:u w:val="single"/>
        </w:rPr>
        <w:t>Chingos</w:t>
      </w:r>
      <w:proofErr w:type="spellEnd"/>
      <w:r w:rsidRPr="00490D8E">
        <w:rPr>
          <w:u w:val="single"/>
        </w:rPr>
        <w:t xml:space="preserve"> 2017</w:t>
      </w:r>
      <w:r w:rsidRPr="00490D8E">
        <w:t xml:space="preserve"> (PhD in government from Harvard; director of the Urban Insti</w:t>
      </w:r>
      <w:r w:rsidR="00C9440C">
        <w:t>tute’s Education Policy Program</w:t>
      </w:r>
      <w:r w:rsidRPr="00490D8E">
        <w:t>) 2 March 2017 “Don’t Let Student Borrowers Off Tax-free</w:t>
      </w:r>
      <w:r w:rsidR="00C9440C">
        <w:t>”</w:t>
      </w:r>
      <w:r w:rsidRPr="00490D8E">
        <w:t xml:space="preserve"> EDUCATION NEXT </w:t>
      </w:r>
      <w:hyperlink r:id="rId39" w:history="1">
        <w:r w:rsidR="00C9440C" w:rsidRPr="006331ED">
          <w:rPr>
            <w:rStyle w:val="Hyperlink"/>
          </w:rPr>
          <w:t>http://educationnext.org/dont-let-student-borrowers-off-tax-free/</w:t>
        </w:r>
      </w:hyperlink>
      <w:bookmarkEnd w:id="87"/>
      <w:r w:rsidR="00C9440C">
        <w:t xml:space="preserve"> </w:t>
      </w:r>
    </w:p>
    <w:p w14:paraId="31A83108" w14:textId="77777777" w:rsidR="00384AE1" w:rsidRDefault="00384AE1" w:rsidP="00384AE1">
      <w:pPr>
        <w:pStyle w:val="Evidence"/>
      </w:pPr>
      <w:r w:rsidRPr="00CE5AEC">
        <w:t>Finally, it delivers public subsidies in an arbitrary and potentially unfair manner and would encourage employers to do the same. In particular, the largest benefits go to individuals with the most student debt, who are </w:t>
      </w:r>
      <w:hyperlink r:id="rId40" w:tgtFrame="_blank" w:history="1">
        <w:r w:rsidRPr="00CE5AEC">
          <w:rPr>
            <w:rStyle w:val="Hyperlink"/>
            <w:rFonts w:eastAsia="Arial"/>
          </w:rPr>
          <w:t>least</w:t>
        </w:r>
      </w:hyperlink>
      <w:r w:rsidRPr="00CE5AEC">
        <w:t> likely to default on their loans. A worker with $10,000 in debt could only use the benefit for two years, whereas a worker with $100,000 in debt could use it for 20 years. This means that an employee who worked her way through a low-cost public college in order to minimize her borrowing would receive far less in benefits—both from her employer and the federal government—than a colleague who borrowed heavily to obtain an expensive undergraduate or graduate degree. That hardly seems fair.</w:t>
      </w:r>
    </w:p>
    <w:p w14:paraId="1C6DD926" w14:textId="77777777" w:rsidR="00384AE1" w:rsidRDefault="00384AE1" w:rsidP="00A8624A">
      <w:pPr>
        <w:pStyle w:val="Contention2"/>
        <w:outlineLvl w:val="0"/>
      </w:pPr>
      <w:bookmarkStart w:id="88" w:name="_Toc491709039"/>
      <w:bookmarkStart w:id="89" w:name="_Toc494081247"/>
      <w:r>
        <w:lastRenderedPageBreak/>
        <w:t>EPSLA creates incentive to increase the student loan debt bubble</w:t>
      </w:r>
      <w:bookmarkEnd w:id="88"/>
      <w:bookmarkEnd w:id="89"/>
    </w:p>
    <w:p w14:paraId="3D304718" w14:textId="539D9464" w:rsidR="00384AE1" w:rsidRPr="005466B6" w:rsidRDefault="00384AE1" w:rsidP="00384AE1">
      <w:pPr>
        <w:pStyle w:val="Citation3"/>
      </w:pPr>
      <w:bookmarkStart w:id="90" w:name="_Toc493250339"/>
      <w:r w:rsidRPr="005466B6">
        <w:rPr>
          <w:u w:val="single"/>
        </w:rPr>
        <w:t xml:space="preserve">Jessica </w:t>
      </w:r>
      <w:proofErr w:type="spellStart"/>
      <w:r w:rsidRPr="005466B6">
        <w:rPr>
          <w:u w:val="single"/>
        </w:rPr>
        <w:t>Szilagyi</w:t>
      </w:r>
      <w:proofErr w:type="spellEnd"/>
      <w:r w:rsidRPr="005466B6">
        <w:rPr>
          <w:u w:val="single"/>
        </w:rPr>
        <w:t xml:space="preserve"> 2016</w:t>
      </w:r>
      <w:r w:rsidRPr="005466B6">
        <w:t xml:space="preserve"> (policy analyst fo</w:t>
      </w:r>
      <w:r w:rsidR="00C9440C">
        <w:t>r several Georgia House members</w:t>
      </w:r>
      <w:r w:rsidRPr="005466B6">
        <w:t>; master</w:t>
      </w:r>
      <w:r w:rsidR="00A8624A">
        <w:t>’</w:t>
      </w:r>
      <w:r w:rsidRPr="005466B6">
        <w:t xml:space="preserve">s in public administration from University of Georgia )16 Jan 2016 “No, Employers shouldn’t get tax breaks for paying student loan debt” </w:t>
      </w:r>
      <w:hyperlink r:id="rId41" w:history="1">
        <w:r w:rsidR="00C9440C" w:rsidRPr="006331ED">
          <w:rPr>
            <w:rStyle w:val="Hyperlink"/>
          </w:rPr>
          <w:t>https://theperspicaciousconservative.com/2016/01/16/no-employers-shouldnt-get-tax-breaks-for-paying-student-loan-debt/</w:t>
        </w:r>
      </w:hyperlink>
      <w:bookmarkEnd w:id="90"/>
      <w:r w:rsidR="00C9440C">
        <w:t xml:space="preserve"> </w:t>
      </w:r>
    </w:p>
    <w:p w14:paraId="002437B8" w14:textId="2AA6131A" w:rsidR="00384AE1" w:rsidRDefault="00384AE1" w:rsidP="00384AE1">
      <w:pPr>
        <w:pStyle w:val="Evidence"/>
        <w:rPr>
          <w:u w:val="single"/>
        </w:rPr>
      </w:pPr>
      <w:r w:rsidRPr="005466B6">
        <w:rPr>
          <w:u w:val="single"/>
        </w:rPr>
        <w:t>You wouldn’t ask your employer to include a loan reimbursement for your mortgage, or your car, or your credit card debt,</w:t>
      </w:r>
      <w:r w:rsidRPr="005466B6">
        <w:t xml:space="preserve"> or starting your side small business as part of your benefits package (the latest could be managed by </w:t>
      </w:r>
      <w:proofErr w:type="spellStart"/>
      <w:r w:rsidRPr="00C9440C">
        <w:rPr>
          <w:rFonts w:eastAsia="Arial"/>
          <w:u w:color="7F7F7F"/>
        </w:rPr>
        <w:t>Lendgenius</w:t>
      </w:r>
      <w:proofErr w:type="spellEnd"/>
      <w:r w:rsidRPr="00C9440C">
        <w:rPr>
          <w:rFonts w:eastAsia="Arial"/>
          <w:u w:color="7F7F7F"/>
        </w:rPr>
        <w:t xml:space="preserve"> for short term loans</w:t>
      </w:r>
      <w:r w:rsidRPr="005466B6">
        <w:t xml:space="preserve">). </w:t>
      </w:r>
      <w:r w:rsidRPr="005466B6">
        <w:rPr>
          <w:u w:val="single"/>
        </w:rPr>
        <w:t>What is the difference here? The student loan operation is already so far from the reality of life. You don’t pay your mortgage back based on income. You can’t refinance your house at a lower amount because you lose your job or take a pay cut. This is the federal government we’re talking about here. If you offer a tax deduction for it, you’re encouraging a subsidy. By continuing to manipulate the market and incentivize different behavior, we’re only pushing the already overloaded bubble one step closer to explosion</w:t>
      </w:r>
      <w:r w:rsidRPr="005466B6">
        <w:t xml:space="preserve">. The correct answer is not to talk about the deductions taxpayers get for “something else,” because any tax deduction is a step away from </w:t>
      </w:r>
      <w:proofErr w:type="spellStart"/>
      <w:r w:rsidRPr="005466B6">
        <w:t>lassiez</w:t>
      </w:r>
      <w:proofErr w:type="spellEnd"/>
      <w:r w:rsidRPr="005466B6">
        <w:t xml:space="preserve"> faire economics. </w:t>
      </w:r>
      <w:r w:rsidRPr="005466B6">
        <w:rPr>
          <w:u w:val="single"/>
        </w:rPr>
        <w:t>What we don’t pay now, we’ll be paying for later. When this $1.2 trillion bubble bursts, it will be worse than the mortgage crisis. Except this time, it won’t be the big banks the fail. It will be federal government.</w:t>
      </w:r>
    </w:p>
    <w:p w14:paraId="087A32B6" w14:textId="440BAA41" w:rsidR="00384AE1" w:rsidRPr="005466B6" w:rsidRDefault="00384AE1" w:rsidP="00A8624A">
      <w:pPr>
        <w:pStyle w:val="Contention2"/>
        <w:outlineLvl w:val="0"/>
      </w:pPr>
      <w:bookmarkStart w:id="91" w:name="_Toc491709040"/>
      <w:bookmarkStart w:id="92" w:name="_Toc494081248"/>
      <w:r>
        <w:t>Impact: Turn the Affirmative impacts.</w:t>
      </w:r>
      <w:r w:rsidR="00A8624A">
        <w:t xml:space="preserve"> </w:t>
      </w:r>
      <w:r>
        <w:t>If debt is bad, it gets worse if you vote AFF.</w:t>
      </w:r>
      <w:bookmarkEnd w:id="91"/>
      <w:bookmarkEnd w:id="92"/>
    </w:p>
    <w:p w14:paraId="52F831AE" w14:textId="77777777" w:rsidR="00384AE1" w:rsidRDefault="00384AE1" w:rsidP="00384AE1">
      <w:pPr>
        <w:pStyle w:val="Contention1"/>
        <w:numPr>
          <w:ilvl w:val="0"/>
          <w:numId w:val="36"/>
        </w:numPr>
      </w:pPr>
      <w:r>
        <w:t xml:space="preserve"> </w:t>
      </w:r>
      <w:bookmarkStart w:id="93" w:name="_Toc491709041"/>
      <w:bookmarkStart w:id="94" w:name="_Toc494081249"/>
      <w:r>
        <w:t>Income inequality</w:t>
      </w:r>
      <w:bookmarkEnd w:id="93"/>
      <w:bookmarkEnd w:id="94"/>
    </w:p>
    <w:p w14:paraId="1696C5F5" w14:textId="6AE7C105" w:rsidR="00384AE1" w:rsidRDefault="00384AE1" w:rsidP="00A8624A">
      <w:pPr>
        <w:pStyle w:val="Contention2"/>
        <w:outlineLvl w:val="0"/>
      </w:pPr>
      <w:bookmarkStart w:id="95" w:name="_Toc491709042"/>
      <w:bookmarkStart w:id="96" w:name="_Toc494081250"/>
      <w:r>
        <w:t>Link:</w:t>
      </w:r>
      <w:r w:rsidR="00A8624A">
        <w:t xml:space="preserve"> </w:t>
      </w:r>
      <w:r>
        <w:t>Helping those who least need it and ignoring the unemployed makes income inequality worse</w:t>
      </w:r>
      <w:bookmarkEnd w:id="95"/>
      <w:bookmarkEnd w:id="96"/>
    </w:p>
    <w:p w14:paraId="313505D2" w14:textId="6DD79471" w:rsidR="00384AE1" w:rsidRPr="005466B6" w:rsidRDefault="00384AE1" w:rsidP="00384AE1">
      <w:pPr>
        <w:pStyle w:val="Citation3"/>
      </w:pPr>
      <w:bookmarkStart w:id="97" w:name="_Toc493250340"/>
      <w:r w:rsidRPr="005466B6">
        <w:rPr>
          <w:u w:val="single"/>
        </w:rPr>
        <w:t>Gillian B. White 2016</w:t>
      </w:r>
      <w:r w:rsidRPr="005466B6">
        <w:t xml:space="preserve"> (senior editor) THE ATLANTIC 19 July 2016 “When Employers Pay Student Loans, Those Who Most Need Help Are Left Out” </w:t>
      </w:r>
      <w:hyperlink r:id="rId42" w:history="1">
        <w:r w:rsidR="00660C51" w:rsidRPr="006331ED">
          <w:rPr>
            <w:rStyle w:val="Hyperlink"/>
          </w:rPr>
          <w:t>https://www.theatlantic.com/business/archive/2016/07/employer-benefits-student-loans/491942/</w:t>
        </w:r>
      </w:hyperlink>
      <w:bookmarkEnd w:id="97"/>
      <w:r w:rsidR="00660C51">
        <w:t xml:space="preserve"> </w:t>
      </w:r>
    </w:p>
    <w:p w14:paraId="5A2D1D82" w14:textId="27E6617B" w:rsidR="00384AE1" w:rsidRPr="005466B6" w:rsidRDefault="00384AE1" w:rsidP="00384AE1">
      <w:pPr>
        <w:pStyle w:val="Evidence"/>
      </w:pPr>
      <w:r w:rsidRPr="005466B6">
        <w:t xml:space="preserve">The trouble is, no one is; </w:t>
      </w:r>
      <w:r w:rsidRPr="005466B6">
        <w:rPr>
          <w:u w:val="single"/>
        </w:rPr>
        <w:t xml:space="preserve">there really isn’t much assistance available for those at the bottom of the pay scale who are mired in student debt. </w:t>
      </w:r>
      <w:r w:rsidRPr="005466B6">
        <w:t xml:space="preserve">Those who started college and didn’t finish are in a uniquely troubling predicament. </w:t>
      </w:r>
      <w:r w:rsidRPr="005466B6">
        <w:rPr>
          <w:u w:val="single"/>
        </w:rPr>
        <w:t>Even small amounts of debt can prove crippling, and those who started, but didn't finish, have the </w:t>
      </w:r>
      <w:r w:rsidRPr="00660C51">
        <w:rPr>
          <w:rFonts w:eastAsia="Arial"/>
          <w:u w:color="7F7F7F"/>
        </w:rPr>
        <w:t>highest rate of loan default</w:t>
      </w:r>
      <w:r w:rsidRPr="005466B6">
        <w:rPr>
          <w:u w:val="single"/>
        </w:rPr>
        <w:t>. The result can be destroyed credit and wage garnishment, both of which are disastrous for those who are struggling to make ends meet. And those who find themselves in this predicament are more likely to be from demographic groups who are already unlikely to move up the economic ranks</w:t>
      </w:r>
      <w:r w:rsidRPr="005466B6">
        <w:t>. They’re more likely to come from </w:t>
      </w:r>
      <w:r w:rsidRPr="00660C51">
        <w:rPr>
          <w:rFonts w:eastAsia="Arial"/>
          <w:u w:color="7F7F7F"/>
        </w:rPr>
        <w:t>poor families</w:t>
      </w:r>
      <w:r w:rsidRPr="005466B6">
        <w:t>, more likely to be </w:t>
      </w:r>
      <w:r w:rsidRPr="00660C51">
        <w:rPr>
          <w:rFonts w:eastAsia="Arial"/>
          <w:u w:color="7F7F7F"/>
        </w:rPr>
        <w:t>first-generation students</w:t>
      </w:r>
      <w:r w:rsidRPr="005466B6">
        <w:t>, and more likely to be </w:t>
      </w:r>
      <w:r w:rsidRPr="00660C51">
        <w:rPr>
          <w:rFonts w:eastAsia="Arial"/>
          <w:u w:color="7F7F7F"/>
        </w:rPr>
        <w:t>minorities</w:t>
      </w:r>
      <w:r w:rsidRPr="005466B6">
        <w:t xml:space="preserve">. </w:t>
      </w:r>
      <w:r w:rsidRPr="005466B6">
        <w:rPr>
          <w:u w:val="single"/>
        </w:rPr>
        <w:t>This reality can exacerbate the already growing economic inequality in the U.S., where those who have the most go to the best schools, get the best jobs, and have families that enjoy the same privileges—and everyone else must make do</w:t>
      </w:r>
      <w:r w:rsidRPr="005466B6">
        <w:t>.</w:t>
      </w:r>
    </w:p>
    <w:p w14:paraId="0FD1E45D" w14:textId="74DEAC80" w:rsidR="00384AE1" w:rsidRDefault="00384AE1" w:rsidP="00A8624A">
      <w:pPr>
        <w:pStyle w:val="Contention2"/>
        <w:outlineLvl w:val="0"/>
      </w:pPr>
      <w:bookmarkStart w:id="98" w:name="_Toc491709043"/>
      <w:bookmarkStart w:id="99" w:name="_Toc494081251"/>
      <w:r>
        <w:lastRenderedPageBreak/>
        <w:t>Impacts:</w:t>
      </w:r>
      <w:r w:rsidR="00A8624A">
        <w:t xml:space="preserve"> </w:t>
      </w:r>
      <w:r>
        <w:t>Inequality hurts the poor specifically and the economy generally</w:t>
      </w:r>
      <w:bookmarkEnd w:id="98"/>
      <w:bookmarkEnd w:id="99"/>
    </w:p>
    <w:p w14:paraId="023278FD" w14:textId="460D630E" w:rsidR="00384AE1" w:rsidRPr="005466B6" w:rsidRDefault="00384AE1" w:rsidP="00384AE1">
      <w:pPr>
        <w:pStyle w:val="Citation3"/>
      </w:pPr>
      <w:bookmarkStart w:id="100" w:name="_Toc493250341"/>
      <w:proofErr w:type="spellStart"/>
      <w:r w:rsidRPr="005466B6">
        <w:rPr>
          <w:u w:val="single"/>
        </w:rPr>
        <w:t>Tuomas</w:t>
      </w:r>
      <w:proofErr w:type="spellEnd"/>
      <w:r w:rsidRPr="005466B6">
        <w:rPr>
          <w:u w:val="single"/>
        </w:rPr>
        <w:t xml:space="preserve"> </w:t>
      </w:r>
      <w:proofErr w:type="spellStart"/>
      <w:r w:rsidRPr="005466B6">
        <w:rPr>
          <w:u w:val="single"/>
        </w:rPr>
        <w:t>Malinen</w:t>
      </w:r>
      <w:proofErr w:type="spellEnd"/>
      <w:r w:rsidRPr="005466B6">
        <w:rPr>
          <w:u w:val="single"/>
        </w:rPr>
        <w:t xml:space="preserve"> 2015</w:t>
      </w:r>
      <w:r>
        <w:t xml:space="preserve"> </w:t>
      </w:r>
      <w:r w:rsidRPr="005466B6">
        <w:t xml:space="preserve">(CEO of </w:t>
      </w:r>
      <w:proofErr w:type="spellStart"/>
      <w:r w:rsidRPr="005466B6">
        <w:t>GnS</w:t>
      </w:r>
      <w:proofErr w:type="spellEnd"/>
      <w:r w:rsidRPr="005466B6">
        <w:t xml:space="preserve"> Economics Ltd., Postdoctoral researcher at the University of Helsinki</w:t>
      </w:r>
      <w:r>
        <w:t>. Ethical note about the date: article is undated but references materials published in 2015, so we know it was published at least then, if not more recently</w:t>
      </w:r>
      <w:r w:rsidRPr="005466B6">
        <w:t xml:space="preserve">) “The Economic Consequences of Income Inequality” </w:t>
      </w:r>
      <w:hyperlink r:id="rId43" w:history="1">
        <w:r w:rsidR="00660C51" w:rsidRPr="006331ED">
          <w:rPr>
            <w:rStyle w:val="Hyperlink"/>
          </w:rPr>
          <w:t>http://www.huffingtonpost.com/tuomas-malinen/the-economic-consequences_b_8827634.html</w:t>
        </w:r>
      </w:hyperlink>
      <w:bookmarkEnd w:id="100"/>
      <w:r w:rsidR="00660C51">
        <w:t xml:space="preserve"> </w:t>
      </w:r>
    </w:p>
    <w:p w14:paraId="65583409" w14:textId="0FA0F8C9" w:rsidR="00384AE1" w:rsidRPr="005466B6" w:rsidRDefault="00384AE1" w:rsidP="00384AE1">
      <w:pPr>
        <w:pStyle w:val="Evidence"/>
      </w:pPr>
      <w:r w:rsidRPr="005466B6">
        <w:t xml:space="preserve">We have rather solid empirical evidence showing that </w:t>
      </w:r>
      <w:r w:rsidRPr="005466B6">
        <w:rPr>
          <w:u w:val="single"/>
        </w:rPr>
        <w:t>income inequality and gross domestic product move in tandem</w:t>
      </w:r>
      <w:r w:rsidRPr="005466B6">
        <w:t xml:space="preserve"> (see for example </w:t>
      </w:r>
      <w:r w:rsidRPr="00660C51">
        <w:rPr>
          <w:rFonts w:eastAsia="Arial"/>
          <w:u w:color="7F7F7F"/>
        </w:rPr>
        <w:t>this </w:t>
      </w:r>
      <w:r w:rsidRPr="005466B6">
        <w:t>and </w:t>
      </w:r>
      <w:r w:rsidRPr="00660C51">
        <w:rPr>
          <w:rFonts w:eastAsia="Arial"/>
          <w:u w:color="7F7F7F"/>
        </w:rPr>
        <w:t>this</w:t>
      </w:r>
      <w:r w:rsidRPr="005466B6">
        <w:t xml:space="preserve">), but it is unclear which of the effects, if any, dominates. B. </w:t>
      </w:r>
      <w:proofErr w:type="spellStart"/>
      <w:r w:rsidRPr="005466B6">
        <w:rPr>
          <w:u w:val="single"/>
        </w:rPr>
        <w:t>Atems</w:t>
      </w:r>
      <w:proofErr w:type="spellEnd"/>
      <w:r w:rsidRPr="005466B6">
        <w:t xml:space="preserve"> </w:t>
      </w:r>
      <w:r w:rsidRPr="005466B6">
        <w:rPr>
          <w:u w:val="single"/>
        </w:rPr>
        <w:t>and</w:t>
      </w:r>
      <w:r w:rsidRPr="005466B6">
        <w:t xml:space="preserve"> J. </w:t>
      </w:r>
      <w:r w:rsidRPr="005466B6">
        <w:rPr>
          <w:u w:val="single"/>
        </w:rPr>
        <w:t>Jones</w:t>
      </w:r>
      <w:r w:rsidRPr="005466B6">
        <w:t xml:space="preserve"> make an attempt to disentangle these effects in their recent article. Using data on the US states, </w:t>
      </w:r>
      <w:r w:rsidRPr="00660C51">
        <w:rPr>
          <w:rFonts w:eastAsia="Arial"/>
          <w:u w:color="7F7F7F"/>
        </w:rPr>
        <w:t>they find</w:t>
      </w:r>
      <w:r w:rsidRPr="005466B6">
        <w:rPr>
          <w:u w:val="single"/>
        </w:rPr>
        <w:t> that high income inequality diminishes economic growth</w:t>
      </w:r>
      <w:r w:rsidRPr="005466B6">
        <w:t xml:space="preserve">, instead the other way around, </w:t>
      </w:r>
      <w:r w:rsidRPr="005466B6">
        <w:rPr>
          <w:u w:val="single"/>
        </w:rPr>
        <w:t>and this effect is persistent implying that increasing inequality has a negative long-term effect on economic growth</w:t>
      </w:r>
      <w:r w:rsidRPr="005466B6">
        <w:t>. Inequality may also have </w:t>
      </w:r>
      <w:r w:rsidRPr="00660C51">
        <w:rPr>
          <w:rFonts w:eastAsia="Arial"/>
          <w:u w:color="7F7F7F"/>
        </w:rPr>
        <w:t>different effects</w:t>
      </w:r>
      <w:r w:rsidRPr="005466B6">
        <w:t> in poor and rich countries. Although more research is needed, the available empirical evidence indicates that income inequality has negative effect on economic growth in rich economies, in particular (see also the </w:t>
      </w:r>
      <w:r w:rsidRPr="00660C51">
        <w:rPr>
          <w:rFonts w:eastAsia="Arial"/>
          <w:u w:color="7F7F7F"/>
        </w:rPr>
        <w:t>research</w:t>
      </w:r>
      <w:r w:rsidRPr="005466B6">
        <w:t xml:space="preserve"> by the OECD). What could the channels of this (possible) negative effect be? </w:t>
      </w:r>
      <w:r w:rsidRPr="005466B6">
        <w:rPr>
          <w:u w:val="single"/>
        </w:rPr>
        <w:t>In the US, income inequality may diminish education opportunities for the poorer, if they cannot afford the tuition fees. This may keep the level of human capital and the level of specialization lower than what would be optimal for economic growth. Income inequality is also found to affect </w:t>
      </w:r>
      <w:r w:rsidRPr="00660C51">
        <w:rPr>
          <w:rFonts w:eastAsia="Arial"/>
          <w:u w:color="7F7F7F"/>
        </w:rPr>
        <w:t>negatively</w:t>
      </w:r>
      <w:r w:rsidRPr="005466B6">
        <w:rPr>
          <w:u w:val="single"/>
        </w:rPr>
        <w:t> on health diminishing productivity and growth</w:t>
      </w:r>
      <w:r w:rsidRPr="005466B6">
        <w:t>.</w:t>
      </w:r>
    </w:p>
    <w:p w14:paraId="6052519B" w14:textId="77777777" w:rsidR="004F139E" w:rsidRPr="004F139E" w:rsidRDefault="004F139E" w:rsidP="004F139E"/>
    <w:p w14:paraId="2AEFD9CF" w14:textId="77777777" w:rsidR="004F139E" w:rsidRDefault="004F139E" w:rsidP="00D462AA">
      <w:pPr>
        <w:pStyle w:val="Title2"/>
        <w:sectPr w:rsidR="004F139E" w:rsidSect="00F04C23">
          <w:pgSz w:w="12240" w:h="15840"/>
          <w:pgMar w:top="1440" w:right="1440" w:bottom="1440" w:left="1440" w:header="720" w:footer="720" w:gutter="0"/>
          <w:cols w:space="720"/>
        </w:sectPr>
      </w:pPr>
    </w:p>
    <w:p w14:paraId="282A734C" w14:textId="6F7AC665" w:rsidR="00D462AA" w:rsidRDefault="00D462AA" w:rsidP="00A8624A">
      <w:pPr>
        <w:pStyle w:val="Title2"/>
        <w:outlineLvl w:val="0"/>
      </w:pPr>
      <w:bookmarkStart w:id="101" w:name="_Toc494081252"/>
      <w:r>
        <w:lastRenderedPageBreak/>
        <w:t>Works Cited</w:t>
      </w:r>
      <w:bookmarkEnd w:id="101"/>
    </w:p>
    <w:p w14:paraId="2535D7B1" w14:textId="2AD6DB28" w:rsidR="00384AE1" w:rsidRDefault="00384AE1">
      <w:pPr>
        <w:pStyle w:val="TOC4"/>
        <w:tabs>
          <w:tab w:val="right" w:leader="dot" w:pos="9350"/>
        </w:tabs>
        <w:rPr>
          <w:rFonts w:asciiTheme="minorHAnsi" w:eastAsiaTheme="minorEastAsia" w:hAnsiTheme="minorHAnsi" w:cstheme="minorBidi"/>
          <w:noProof/>
          <w:sz w:val="24"/>
          <w:szCs w:val="24"/>
          <w:u w:val="none"/>
        </w:rPr>
      </w:pPr>
      <w:r w:rsidRPr="008D716F">
        <w:rPr>
          <w:noProof/>
        </w:rPr>
        <w:t>Dr. Matthew M. Chingos 2017</w:t>
      </w:r>
      <w:r>
        <w:rPr>
          <w:noProof/>
        </w:rPr>
        <w:t xml:space="preserve"> (PhD in government from Harvard; director of the Urban Institute’s Education Policy Program ) 2 March 2017 “Don’t Let Student Borrowers Off Tax-free”</w:t>
      </w:r>
      <w:r w:rsidR="00A8624A">
        <w:rPr>
          <w:noProof/>
        </w:rPr>
        <w:t xml:space="preserve"> </w:t>
      </w:r>
      <w:r>
        <w:rPr>
          <w:noProof/>
        </w:rPr>
        <w:t xml:space="preserve">EDUCATION NEXT </w:t>
      </w:r>
      <w:hyperlink r:id="rId44" w:history="1">
        <w:r w:rsidR="00A8624A" w:rsidRPr="006331ED">
          <w:rPr>
            <w:rStyle w:val="Hyperlink"/>
            <w:noProof/>
            <w:u w:color="FFFFFF" w:themeColor="background1"/>
          </w:rPr>
          <w:t>http://educationnext.org/dont-let-student-borrowers-off-tax-free/</w:t>
        </w:r>
      </w:hyperlink>
      <w:r w:rsidR="00A8624A">
        <w:rPr>
          <w:noProof/>
        </w:rPr>
        <w:t xml:space="preserve"> </w:t>
      </w:r>
    </w:p>
    <w:p w14:paraId="1DA077D8" w14:textId="66379816" w:rsidR="00384AE1" w:rsidRDefault="00384AE1">
      <w:pPr>
        <w:pStyle w:val="TOC4"/>
        <w:tabs>
          <w:tab w:val="right" w:leader="dot" w:pos="9350"/>
        </w:tabs>
        <w:rPr>
          <w:rFonts w:asciiTheme="minorHAnsi" w:eastAsiaTheme="minorEastAsia" w:hAnsiTheme="minorHAnsi" w:cstheme="minorBidi"/>
          <w:noProof/>
          <w:sz w:val="24"/>
          <w:szCs w:val="24"/>
          <w:u w:val="none"/>
        </w:rPr>
      </w:pPr>
      <w:r w:rsidRPr="008D716F">
        <w:rPr>
          <w:iCs/>
          <w:noProof/>
        </w:rPr>
        <w:t>Rooney Columbus 2017 (research associate at the Center on Higher Education Reform at the American Enterprise Institute) 6 March 2017 “</w:t>
      </w:r>
      <w:r>
        <w:rPr>
          <w:noProof/>
        </w:rPr>
        <w:t>Misguided student loan bill fails to help those most in need”</w:t>
      </w:r>
      <w:r w:rsidR="00A8624A">
        <w:rPr>
          <w:noProof/>
        </w:rPr>
        <w:t xml:space="preserve"> </w:t>
      </w:r>
      <w:hyperlink r:id="rId45" w:history="1">
        <w:r w:rsidR="00A8624A" w:rsidRPr="006331ED">
          <w:rPr>
            <w:rStyle w:val="Hyperlink"/>
            <w:iCs/>
            <w:noProof/>
            <w:u w:color="FFFFFF" w:themeColor="background1"/>
          </w:rPr>
          <w:t>http://thehill.com/blogs/pundits-blog/education/322512-misguided-student-loan-bill-fails-to-aid-those-who-need-help</w:t>
        </w:r>
      </w:hyperlink>
      <w:r w:rsidR="00A8624A">
        <w:rPr>
          <w:iCs/>
          <w:noProof/>
        </w:rPr>
        <w:t xml:space="preserve"> </w:t>
      </w:r>
    </w:p>
    <w:p w14:paraId="30226B71" w14:textId="02068BF8" w:rsidR="00384AE1" w:rsidRDefault="00384AE1">
      <w:pPr>
        <w:pStyle w:val="TOC4"/>
        <w:tabs>
          <w:tab w:val="right" w:leader="dot" w:pos="9350"/>
        </w:tabs>
        <w:rPr>
          <w:rFonts w:asciiTheme="minorHAnsi" w:eastAsiaTheme="minorEastAsia" w:hAnsiTheme="minorHAnsi" w:cstheme="minorBidi"/>
          <w:noProof/>
          <w:sz w:val="24"/>
          <w:szCs w:val="24"/>
          <w:u w:val="none"/>
        </w:rPr>
      </w:pPr>
      <w:r w:rsidRPr="008D716F">
        <w:rPr>
          <w:noProof/>
        </w:rPr>
        <w:t>Robert Farrington 2017</w:t>
      </w:r>
      <w:r>
        <w:rPr>
          <w:noProof/>
        </w:rPr>
        <w:t xml:space="preserve"> (MBA, expert on student loan debt ) SECRET WAYS TO GET STUDENT LOAN FORGIVENESS 15 Aug 2017 </w:t>
      </w:r>
      <w:hyperlink r:id="rId46" w:history="1">
        <w:r w:rsidR="00A8624A" w:rsidRPr="006331ED">
          <w:rPr>
            <w:rStyle w:val="Hyperlink"/>
            <w:noProof/>
            <w:u w:color="FFFFFF" w:themeColor="background1"/>
          </w:rPr>
          <w:t>https://thecollegeinvestor.com/11856/secret-student-loan-forgiveness/</w:t>
        </w:r>
      </w:hyperlink>
      <w:r w:rsidR="00A8624A">
        <w:rPr>
          <w:noProof/>
        </w:rPr>
        <w:t xml:space="preserve"> </w:t>
      </w:r>
    </w:p>
    <w:p w14:paraId="33809CF4" w14:textId="15A8B85E" w:rsidR="00384AE1" w:rsidRDefault="00384AE1">
      <w:pPr>
        <w:pStyle w:val="TOC4"/>
        <w:tabs>
          <w:tab w:val="right" w:leader="dot" w:pos="9350"/>
        </w:tabs>
        <w:rPr>
          <w:rFonts w:asciiTheme="minorHAnsi" w:eastAsiaTheme="minorEastAsia" w:hAnsiTheme="minorHAnsi" w:cstheme="minorBidi"/>
          <w:noProof/>
          <w:sz w:val="24"/>
          <w:szCs w:val="24"/>
          <w:u w:val="none"/>
        </w:rPr>
      </w:pPr>
      <w:r w:rsidRPr="008D716F">
        <w:rPr>
          <w:noProof/>
        </w:rPr>
        <w:t>Executive Office of the President 2016.</w:t>
      </w:r>
      <w:r w:rsidR="00A8624A">
        <w:rPr>
          <w:noProof/>
        </w:rPr>
        <w:t xml:space="preserve"> </w:t>
      </w:r>
      <w:r>
        <w:rPr>
          <w:noProof/>
        </w:rPr>
        <w:t xml:space="preserve">INVESTING IN HIGHER EDUCATION:BENEFITS, CHALLENGES,AND THE STATE OF STUDENT DEBT, July 2016 </w:t>
      </w:r>
      <w:hyperlink r:id="rId47" w:history="1">
        <w:r w:rsidR="00A8624A" w:rsidRPr="006331ED">
          <w:rPr>
            <w:rStyle w:val="Hyperlink"/>
            <w:noProof/>
            <w:u w:color="FFFFFF" w:themeColor="background1"/>
          </w:rPr>
          <w:t>https://www.scribd.com/document/318825588/20160718-Cea-Student-Debt</w:t>
        </w:r>
      </w:hyperlink>
      <w:r w:rsidR="00A8624A">
        <w:rPr>
          <w:noProof/>
        </w:rPr>
        <w:t xml:space="preserve"> </w:t>
      </w:r>
    </w:p>
    <w:p w14:paraId="6811FA61" w14:textId="186C66BA" w:rsidR="00384AE1" w:rsidRDefault="00384AE1">
      <w:pPr>
        <w:pStyle w:val="TOC4"/>
        <w:tabs>
          <w:tab w:val="right" w:leader="dot" w:pos="9350"/>
        </w:tabs>
        <w:rPr>
          <w:rFonts w:asciiTheme="minorHAnsi" w:eastAsiaTheme="minorEastAsia" w:hAnsiTheme="minorHAnsi" w:cstheme="minorBidi"/>
          <w:noProof/>
          <w:sz w:val="24"/>
          <w:szCs w:val="24"/>
          <w:u w:val="none"/>
        </w:rPr>
      </w:pPr>
      <w:r w:rsidRPr="008D716F">
        <w:rPr>
          <w:noProof/>
        </w:rPr>
        <w:t>WALL STREET JOURNAL 2016</w:t>
      </w:r>
      <w:r>
        <w:rPr>
          <w:noProof/>
        </w:rPr>
        <w:t xml:space="preserve"> (journalist Jillian Berman) 28 March 2016 “More Companies Help Employees Pay Off Student Loans” </w:t>
      </w:r>
      <w:hyperlink r:id="rId48" w:history="1">
        <w:r w:rsidR="00A8624A" w:rsidRPr="006331ED">
          <w:rPr>
            <w:rStyle w:val="Hyperlink"/>
            <w:noProof/>
          </w:rPr>
          <w:t>https://www.wsj.com/articles/more-companies-help-employees-pay-off-student-loans-1459130781</w:t>
        </w:r>
      </w:hyperlink>
      <w:r w:rsidR="00A8624A">
        <w:rPr>
          <w:noProof/>
        </w:rPr>
        <w:t xml:space="preserve"> </w:t>
      </w:r>
    </w:p>
    <w:p w14:paraId="76AF47F6" w14:textId="17B8FAF8" w:rsidR="00384AE1" w:rsidRDefault="00384AE1">
      <w:pPr>
        <w:pStyle w:val="TOC4"/>
        <w:tabs>
          <w:tab w:val="right" w:leader="dot" w:pos="9350"/>
        </w:tabs>
        <w:rPr>
          <w:rFonts w:asciiTheme="minorHAnsi" w:eastAsiaTheme="minorEastAsia" w:hAnsiTheme="minorHAnsi" w:cstheme="minorBidi"/>
          <w:noProof/>
          <w:sz w:val="24"/>
          <w:szCs w:val="24"/>
          <w:u w:val="none"/>
        </w:rPr>
      </w:pPr>
      <w:r w:rsidRPr="008D716F">
        <w:rPr>
          <w:noProof/>
        </w:rPr>
        <w:t>David Leonhardt 2014</w:t>
      </w:r>
      <w:r>
        <w:rPr>
          <w:noProof/>
        </w:rPr>
        <w:t xml:space="preserve"> (journalist) 24 June 2014 The Reality of Student Debt Is Different From the Clichés NEW YORK TIMES </w:t>
      </w:r>
      <w:hyperlink r:id="rId49" w:history="1">
        <w:r w:rsidR="00A8624A" w:rsidRPr="006331ED">
          <w:rPr>
            <w:rStyle w:val="Hyperlink"/>
            <w:noProof/>
            <w:u w:color="FFFFFF" w:themeColor="background1"/>
          </w:rPr>
          <w:t>https://www.nytimes.com/2014/06/24/upshot/the-reality-of-student-debt-is-different-from-the-cliches.html</w:t>
        </w:r>
      </w:hyperlink>
      <w:r w:rsidR="00A8624A">
        <w:rPr>
          <w:noProof/>
        </w:rPr>
        <w:t xml:space="preserve"> </w:t>
      </w:r>
    </w:p>
    <w:p w14:paraId="0119ADC5" w14:textId="02F4B6A6" w:rsidR="00384AE1" w:rsidRDefault="00384AE1">
      <w:pPr>
        <w:pStyle w:val="TOC4"/>
        <w:tabs>
          <w:tab w:val="right" w:leader="dot" w:pos="9350"/>
        </w:tabs>
        <w:rPr>
          <w:rFonts w:asciiTheme="minorHAnsi" w:eastAsiaTheme="minorEastAsia" w:hAnsiTheme="minorHAnsi" w:cstheme="minorBidi"/>
          <w:noProof/>
          <w:sz w:val="24"/>
          <w:szCs w:val="24"/>
          <w:u w:val="none"/>
        </w:rPr>
      </w:pPr>
      <w:r w:rsidRPr="008D716F">
        <w:rPr>
          <w:noProof/>
        </w:rPr>
        <w:t>Jessica Szilagyi 2016</w:t>
      </w:r>
      <w:r>
        <w:rPr>
          <w:noProof/>
        </w:rPr>
        <w:t xml:space="preserve"> (policy analyst for several Georgia House members ; masters in public administration from University of Georgia )16 Jan 2016 “No, Employers shouldn’t get tax breaks for paying student loan debt” </w:t>
      </w:r>
      <w:hyperlink r:id="rId50" w:history="1">
        <w:r w:rsidR="00A8624A" w:rsidRPr="006331ED">
          <w:rPr>
            <w:rStyle w:val="Hyperlink"/>
            <w:noProof/>
            <w:u w:color="FFFFFF" w:themeColor="background1"/>
          </w:rPr>
          <w:t>https://theperspicaciousconservative.com/2016/01/16/no-employers-shouldnt-get-tax-breaks-for-paying-student-loan-debt/</w:t>
        </w:r>
      </w:hyperlink>
      <w:r w:rsidR="00A8624A">
        <w:rPr>
          <w:noProof/>
        </w:rPr>
        <w:t xml:space="preserve"> </w:t>
      </w:r>
    </w:p>
    <w:p w14:paraId="290F803A" w14:textId="030261EB" w:rsidR="00384AE1" w:rsidRDefault="00384AE1">
      <w:pPr>
        <w:pStyle w:val="TOC4"/>
        <w:tabs>
          <w:tab w:val="right" w:leader="dot" w:pos="9350"/>
        </w:tabs>
        <w:rPr>
          <w:rFonts w:asciiTheme="minorHAnsi" w:eastAsiaTheme="minorEastAsia" w:hAnsiTheme="minorHAnsi" w:cstheme="minorBidi"/>
          <w:noProof/>
          <w:sz w:val="24"/>
          <w:szCs w:val="24"/>
          <w:u w:val="none"/>
        </w:rPr>
      </w:pPr>
      <w:r w:rsidRPr="008D716F">
        <w:rPr>
          <w:noProof/>
        </w:rPr>
        <w:t>Gillian B. White 2016</w:t>
      </w:r>
      <w:r>
        <w:rPr>
          <w:noProof/>
        </w:rPr>
        <w:t xml:space="preserve"> (senior editor) THE ATLANTIC 19 July 2016 “When Employers Pay Student Loans, Those Who Most Need Help Are Left Out” </w:t>
      </w:r>
      <w:hyperlink r:id="rId51" w:history="1">
        <w:r w:rsidR="00A8624A" w:rsidRPr="006331ED">
          <w:rPr>
            <w:rStyle w:val="Hyperlink"/>
            <w:noProof/>
            <w:u w:color="FFFFFF" w:themeColor="background1"/>
          </w:rPr>
          <w:t>https://www.theatlantic.com/business/archive/2016/07/employer-benefits-student-loans/491942/</w:t>
        </w:r>
      </w:hyperlink>
      <w:r w:rsidR="00A8624A">
        <w:rPr>
          <w:noProof/>
        </w:rPr>
        <w:t xml:space="preserve"> </w:t>
      </w:r>
    </w:p>
    <w:p w14:paraId="52B6E9A4" w14:textId="636EFD3E" w:rsidR="00384AE1" w:rsidRDefault="00384AE1">
      <w:pPr>
        <w:pStyle w:val="TOC4"/>
        <w:tabs>
          <w:tab w:val="right" w:leader="dot" w:pos="9350"/>
        </w:tabs>
        <w:rPr>
          <w:rFonts w:asciiTheme="minorHAnsi" w:eastAsiaTheme="minorEastAsia" w:hAnsiTheme="minorHAnsi" w:cstheme="minorBidi"/>
          <w:noProof/>
          <w:sz w:val="24"/>
          <w:szCs w:val="24"/>
          <w:u w:val="none"/>
        </w:rPr>
      </w:pPr>
      <w:r w:rsidRPr="008D716F">
        <w:rPr>
          <w:noProof/>
        </w:rPr>
        <w:t>Tuomas Malinen 2015</w:t>
      </w:r>
      <w:r>
        <w:rPr>
          <w:noProof/>
        </w:rPr>
        <w:t xml:space="preserve"> (CEO of GnS Economics Ltd., Postdoctoral researcher at the University of Helsinki. Ethical note about the date: article is undated but references materials published in 2015, so we know it was published at least then, if not more recently) “The Economic Consequences of Income Inequality” </w:t>
      </w:r>
      <w:hyperlink r:id="rId52" w:history="1">
        <w:r w:rsidR="00A8624A" w:rsidRPr="006331ED">
          <w:rPr>
            <w:rStyle w:val="Hyperlink"/>
            <w:noProof/>
            <w:u w:color="FFFFFF" w:themeColor="background1"/>
          </w:rPr>
          <w:t>http://www.huffingtonpost.com/tuomas-malinen/the-economic-consequences_b_8827634.html</w:t>
        </w:r>
      </w:hyperlink>
      <w:r w:rsidR="00A8624A">
        <w:rPr>
          <w:noProof/>
        </w:rPr>
        <w:t xml:space="preserve"> </w:t>
      </w:r>
    </w:p>
    <w:p w14:paraId="06F13D08" w14:textId="2D74DE22" w:rsidR="008F07D0" w:rsidRDefault="008F07D0" w:rsidP="00660C51">
      <w:pPr>
        <w:pStyle w:val="TOC4"/>
        <w:numPr>
          <w:ilvl w:val="0"/>
          <w:numId w:val="0"/>
        </w:numPr>
        <w:tabs>
          <w:tab w:val="right" w:leader="dot" w:pos="9350"/>
        </w:tabs>
        <w:ind w:left="360"/>
      </w:pPr>
    </w:p>
    <w:p w14:paraId="37D888D6" w14:textId="77777777" w:rsidR="00EA565D" w:rsidRPr="00D922B2" w:rsidRDefault="00EA565D" w:rsidP="00D922B2"/>
    <w:sectPr w:rsidR="00EA565D" w:rsidRPr="00D922B2" w:rsidSect="00F04C2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40F50" w14:textId="77777777" w:rsidR="00506BBE" w:rsidRDefault="00506BBE" w:rsidP="001D5FD6">
      <w:pPr>
        <w:spacing w:after="0" w:line="240" w:lineRule="auto"/>
      </w:pPr>
      <w:r>
        <w:separator/>
      </w:r>
    </w:p>
    <w:p w14:paraId="252C1D8C" w14:textId="77777777" w:rsidR="00506BBE" w:rsidRDefault="00506BBE"/>
    <w:p w14:paraId="28764128" w14:textId="77777777" w:rsidR="00506BBE" w:rsidRDefault="00506BBE"/>
  </w:endnote>
  <w:endnote w:type="continuationSeparator" w:id="0">
    <w:p w14:paraId="4A25255F" w14:textId="77777777" w:rsidR="00506BBE" w:rsidRDefault="00506BBE" w:rsidP="001D5FD6">
      <w:pPr>
        <w:spacing w:after="0" w:line="240" w:lineRule="auto"/>
      </w:pPr>
      <w:r>
        <w:continuationSeparator/>
      </w:r>
    </w:p>
    <w:p w14:paraId="0E178747" w14:textId="77777777" w:rsidR="00506BBE" w:rsidRDefault="00506BBE"/>
    <w:p w14:paraId="37AD797F" w14:textId="77777777" w:rsidR="00506BBE" w:rsidRDefault="00506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AGaramond">
    <w:altName w:val="Calibri"/>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Calibri"/>
    <w:panose1 w:val="00000000000000000000"/>
    <w:charset w:val="00"/>
    <w:family w:val="swiss"/>
    <w:notTrueType/>
    <w:pitch w:val="default"/>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CC523" w14:textId="77777777" w:rsidR="00C9440C" w:rsidRDefault="00C9440C" w:rsidP="005A0856">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CF7912">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CF7912">
      <w:rPr>
        <w:noProof/>
        <w:sz w:val="24"/>
        <w:szCs w:val="24"/>
      </w:rPr>
      <w:t>12</w:t>
    </w:r>
    <w:r w:rsidRPr="0018486A">
      <w:rPr>
        <w:b w:val="0"/>
        <w:sz w:val="24"/>
        <w:szCs w:val="24"/>
      </w:rPr>
      <w:fldChar w:fldCharType="end"/>
    </w:r>
    <w:r>
      <w:tab/>
    </w:r>
    <w:r w:rsidRPr="0018486A">
      <w:rPr>
        <w:sz w:val="18"/>
        <w:szCs w:val="18"/>
      </w:rPr>
      <w:t xml:space="preserve"> </w:t>
    </w:r>
    <w:r>
      <w:rPr>
        <w:sz w:val="18"/>
        <w:szCs w:val="18"/>
      </w:rPr>
      <w:t>MonumentPublishing.com</w:t>
    </w:r>
  </w:p>
  <w:p w14:paraId="42E3C0A2" w14:textId="77777777" w:rsidR="00C9440C" w:rsidRDefault="00C9440C" w:rsidP="005A0856">
    <w:pPr>
      <w:pStyle w:val="Footer"/>
      <w:tabs>
        <w:tab w:val="clear" w:pos="4320"/>
        <w:tab w:val="clear" w:pos="8640"/>
        <w:tab w:val="center" w:pos="4680"/>
        <w:tab w:val="right" w:pos="9360"/>
      </w:tabs>
      <w:ind w:left="-720" w:right="-720"/>
      <w:jc w:val="left"/>
      <w:rPr>
        <w:b w:val="0"/>
        <w:i/>
        <w:smallCaps w:val="0"/>
        <w:sz w:val="15"/>
        <w:szCs w:val="15"/>
      </w:rPr>
    </w:pPr>
  </w:p>
  <w:p w14:paraId="3661D680" w14:textId="77777777" w:rsidR="00C9440C" w:rsidRPr="00B441D5" w:rsidRDefault="00C9440C" w:rsidP="005A0856">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18</w:t>
    </w:r>
    <w:r w:rsidRPr="00B441D5">
      <w:rPr>
        <w:b w:val="0"/>
        <w:i/>
        <w:smallCaps w:val="0"/>
        <w:sz w:val="15"/>
        <w:szCs w:val="15"/>
      </w:rPr>
      <w:t xml:space="preserve"> (201</w:t>
    </w:r>
    <w:r>
      <w:rPr>
        <w:b w:val="0"/>
        <w:i/>
        <w:smallCaps w:val="0"/>
        <w:sz w:val="15"/>
        <w:szCs w:val="15"/>
      </w:rPr>
      <w:t>7</w:t>
    </w:r>
    <w:r w:rsidRPr="00B441D5">
      <w:rPr>
        <w:b w:val="0"/>
        <w:i/>
        <w:smallCaps w:val="0"/>
        <w:sz w:val="15"/>
        <w:szCs w:val="15"/>
      </w:rPr>
      <w:t>-201</w:t>
    </w:r>
    <w:r>
      <w:rPr>
        <w:b w:val="0"/>
        <w:i/>
        <w:smallCaps w:val="0"/>
        <w:sz w:val="15"/>
        <w:szCs w:val="15"/>
      </w:rPr>
      <w:t>8</w:t>
    </w:r>
    <w:r w:rsidRPr="00B441D5">
      <w:rPr>
        <w:b w:val="0"/>
        <w:i/>
        <w:smallCaps w:val="0"/>
        <w:sz w:val="15"/>
        <w:szCs w:val="15"/>
      </w:rPr>
      <w:t xml:space="preserve">) school year for Policy Debaters.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p w14:paraId="51807FE7" w14:textId="569A4102" w:rsidR="00C9440C" w:rsidRPr="005A0856" w:rsidRDefault="00C9440C" w:rsidP="005A085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3C72D" w14:textId="77777777" w:rsidR="00506BBE" w:rsidRDefault="00506BBE" w:rsidP="001D5FD6">
      <w:pPr>
        <w:spacing w:after="0" w:line="240" w:lineRule="auto"/>
      </w:pPr>
      <w:r>
        <w:separator/>
      </w:r>
    </w:p>
    <w:p w14:paraId="4FDCE62F" w14:textId="77777777" w:rsidR="00506BBE" w:rsidRDefault="00506BBE"/>
    <w:p w14:paraId="687774EF" w14:textId="77777777" w:rsidR="00506BBE" w:rsidRDefault="00506BBE"/>
  </w:footnote>
  <w:footnote w:type="continuationSeparator" w:id="0">
    <w:p w14:paraId="7B77B3A5" w14:textId="77777777" w:rsidR="00506BBE" w:rsidRDefault="00506BBE" w:rsidP="001D5FD6">
      <w:pPr>
        <w:spacing w:after="0" w:line="240" w:lineRule="auto"/>
      </w:pPr>
      <w:r>
        <w:continuationSeparator/>
      </w:r>
    </w:p>
    <w:p w14:paraId="3A33BFA5" w14:textId="77777777" w:rsidR="00506BBE" w:rsidRDefault="00506BBE"/>
    <w:p w14:paraId="6E4BFCC6" w14:textId="77777777" w:rsidR="00506BBE" w:rsidRDefault="00506BB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E3D42" w14:textId="77777777" w:rsidR="00C9440C" w:rsidRDefault="00C9440C" w:rsidP="000A43A2">
    <w:pPr>
      <w:pStyle w:val="Footer"/>
    </w:pPr>
    <w:r>
      <w:t xml:space="preserve">NEGATIVE: Employer Participation in Student Loan Assistance Act </w:t>
    </w:r>
  </w:p>
  <w:p w14:paraId="5631ACBD" w14:textId="66A905BE" w:rsidR="00C9440C" w:rsidRPr="000A43A2" w:rsidRDefault="00C9440C" w:rsidP="000A43A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FC0E060"/>
    <w:lvl w:ilvl="0">
      <w:start w:val="1"/>
      <w:numFmt w:val="decimal"/>
      <w:lvlText w:val="%1."/>
      <w:lvlJc w:val="left"/>
      <w:pPr>
        <w:tabs>
          <w:tab w:val="num" w:pos="1800"/>
        </w:tabs>
        <w:ind w:left="1800" w:hanging="360"/>
      </w:pPr>
    </w:lvl>
  </w:abstractNum>
  <w:abstractNum w:abstractNumId="2">
    <w:nsid w:val="FFFFFF7D"/>
    <w:multiLevelType w:val="singleLevel"/>
    <w:tmpl w:val="3EEA0182"/>
    <w:lvl w:ilvl="0">
      <w:start w:val="1"/>
      <w:numFmt w:val="decimal"/>
      <w:lvlText w:val="%1."/>
      <w:lvlJc w:val="left"/>
      <w:pPr>
        <w:tabs>
          <w:tab w:val="num" w:pos="1440"/>
        </w:tabs>
        <w:ind w:left="1440" w:hanging="360"/>
      </w:pPr>
    </w:lvl>
  </w:abstractNum>
  <w:abstractNum w:abstractNumId="3">
    <w:nsid w:val="FFFFFF7E"/>
    <w:multiLevelType w:val="singleLevel"/>
    <w:tmpl w:val="1D98D47A"/>
    <w:lvl w:ilvl="0">
      <w:start w:val="1"/>
      <w:numFmt w:val="decimal"/>
      <w:lvlText w:val="%1."/>
      <w:lvlJc w:val="left"/>
      <w:pPr>
        <w:tabs>
          <w:tab w:val="num" w:pos="1080"/>
        </w:tabs>
        <w:ind w:left="1080" w:hanging="360"/>
      </w:pPr>
    </w:lvl>
  </w:abstractNum>
  <w:abstractNum w:abstractNumId="4">
    <w:nsid w:val="FFFFFF7F"/>
    <w:multiLevelType w:val="singleLevel"/>
    <w:tmpl w:val="C64CD63E"/>
    <w:lvl w:ilvl="0">
      <w:start w:val="1"/>
      <w:numFmt w:val="decimal"/>
      <w:lvlText w:val="%1."/>
      <w:lvlJc w:val="left"/>
      <w:pPr>
        <w:tabs>
          <w:tab w:val="num" w:pos="720"/>
        </w:tabs>
        <w:ind w:left="720" w:hanging="360"/>
      </w:pPr>
    </w:lvl>
  </w:abstractNum>
  <w:abstractNum w:abstractNumId="5">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91F4CC9A"/>
    <w:lvl w:ilvl="0">
      <w:start w:val="1"/>
      <w:numFmt w:val="decimal"/>
      <w:lvlText w:val="%1."/>
      <w:lvlJc w:val="left"/>
      <w:pPr>
        <w:tabs>
          <w:tab w:val="num" w:pos="360"/>
        </w:tabs>
        <w:ind w:left="360" w:hanging="360"/>
      </w:pPr>
    </w:lvl>
  </w:abstractNum>
  <w:abstractNum w:abstractNumId="1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DB69FC"/>
    <w:multiLevelType w:val="hybridMultilevel"/>
    <w:tmpl w:val="6A80168C"/>
    <w:lvl w:ilvl="0" w:tplc="A186256E">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6">
    <w:nsid w:val="55F44571"/>
    <w:multiLevelType w:val="hybridMultilevel"/>
    <w:tmpl w:val="98FA2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9">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4">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14"/>
  </w:num>
  <w:num w:numId="4">
    <w:abstractNumId w:val="18"/>
  </w:num>
  <w:num w:numId="5">
    <w:abstractNumId w:val="34"/>
  </w:num>
  <w:num w:numId="6">
    <w:abstractNumId w:val="16"/>
  </w:num>
  <w:num w:numId="7">
    <w:abstractNumId w:val="35"/>
  </w:num>
  <w:num w:numId="8">
    <w:abstractNumId w:val="31"/>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3"/>
  </w:num>
  <w:num w:numId="20">
    <w:abstractNumId w:val="28"/>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2"/>
  </w:num>
  <w:num w:numId="29">
    <w:abstractNumId w:val="19"/>
  </w:num>
  <w:num w:numId="30">
    <w:abstractNumId w:val="22"/>
  </w:num>
  <w:num w:numId="31">
    <w:abstractNumId w:val="13"/>
  </w:num>
  <w:num w:numId="32">
    <w:abstractNumId w:val="29"/>
  </w:num>
  <w:num w:numId="33">
    <w:abstractNumId w:val="36"/>
  </w:num>
  <w:num w:numId="34">
    <w:abstractNumId w:val="27"/>
  </w:num>
  <w:num w:numId="35">
    <w:abstractNumId w:val="20"/>
  </w:num>
  <w:num w:numId="36">
    <w:abstractNumId w:val="25"/>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2965"/>
    <w:rsid w:val="00005181"/>
    <w:rsid w:val="00037C74"/>
    <w:rsid w:val="000519FE"/>
    <w:rsid w:val="0007056F"/>
    <w:rsid w:val="0008580D"/>
    <w:rsid w:val="0008674B"/>
    <w:rsid w:val="0009425D"/>
    <w:rsid w:val="0009716A"/>
    <w:rsid w:val="000A43A2"/>
    <w:rsid w:val="000B0848"/>
    <w:rsid w:val="000B3CC7"/>
    <w:rsid w:val="000B504C"/>
    <w:rsid w:val="000C0767"/>
    <w:rsid w:val="000C54F8"/>
    <w:rsid w:val="000D3779"/>
    <w:rsid w:val="000D5C9A"/>
    <w:rsid w:val="000F24E5"/>
    <w:rsid w:val="000F546C"/>
    <w:rsid w:val="000F5B0E"/>
    <w:rsid w:val="0013546D"/>
    <w:rsid w:val="001361FB"/>
    <w:rsid w:val="0015488C"/>
    <w:rsid w:val="0017181C"/>
    <w:rsid w:val="00190F49"/>
    <w:rsid w:val="00196952"/>
    <w:rsid w:val="001C036D"/>
    <w:rsid w:val="001D5FD6"/>
    <w:rsid w:val="001E4F0F"/>
    <w:rsid w:val="001F0ADE"/>
    <w:rsid w:val="00213EE2"/>
    <w:rsid w:val="00236F83"/>
    <w:rsid w:val="002558C7"/>
    <w:rsid w:val="00265032"/>
    <w:rsid w:val="002732DD"/>
    <w:rsid w:val="00284528"/>
    <w:rsid w:val="0028462E"/>
    <w:rsid w:val="002847EA"/>
    <w:rsid w:val="00285587"/>
    <w:rsid w:val="00290BD7"/>
    <w:rsid w:val="002A018C"/>
    <w:rsid w:val="002A286B"/>
    <w:rsid w:val="002A72DE"/>
    <w:rsid w:val="002C1829"/>
    <w:rsid w:val="002C20CF"/>
    <w:rsid w:val="002C4542"/>
    <w:rsid w:val="002D1F9C"/>
    <w:rsid w:val="002D2C8E"/>
    <w:rsid w:val="002D6A50"/>
    <w:rsid w:val="002E0230"/>
    <w:rsid w:val="002E494A"/>
    <w:rsid w:val="002E7D31"/>
    <w:rsid w:val="00305472"/>
    <w:rsid w:val="00313DAC"/>
    <w:rsid w:val="003153FF"/>
    <w:rsid w:val="003252AF"/>
    <w:rsid w:val="00333184"/>
    <w:rsid w:val="00373DA9"/>
    <w:rsid w:val="00380948"/>
    <w:rsid w:val="00384AE1"/>
    <w:rsid w:val="00391D35"/>
    <w:rsid w:val="00394FA5"/>
    <w:rsid w:val="003965EC"/>
    <w:rsid w:val="00396B4A"/>
    <w:rsid w:val="003B252C"/>
    <w:rsid w:val="003E478B"/>
    <w:rsid w:val="003E4ED3"/>
    <w:rsid w:val="003E6942"/>
    <w:rsid w:val="004051DC"/>
    <w:rsid w:val="0041066D"/>
    <w:rsid w:val="0042262F"/>
    <w:rsid w:val="00425DF8"/>
    <w:rsid w:val="00454B16"/>
    <w:rsid w:val="004555FD"/>
    <w:rsid w:val="0045767E"/>
    <w:rsid w:val="00457835"/>
    <w:rsid w:val="00461E5E"/>
    <w:rsid w:val="004639D6"/>
    <w:rsid w:val="004724B8"/>
    <w:rsid w:val="004731D9"/>
    <w:rsid w:val="0049656E"/>
    <w:rsid w:val="004969CB"/>
    <w:rsid w:val="004969CF"/>
    <w:rsid w:val="004A276D"/>
    <w:rsid w:val="004D148E"/>
    <w:rsid w:val="004F011F"/>
    <w:rsid w:val="004F139E"/>
    <w:rsid w:val="00501F49"/>
    <w:rsid w:val="00502AA2"/>
    <w:rsid w:val="00506BBE"/>
    <w:rsid w:val="005111F7"/>
    <w:rsid w:val="00520F71"/>
    <w:rsid w:val="00553F1B"/>
    <w:rsid w:val="00565C56"/>
    <w:rsid w:val="00593922"/>
    <w:rsid w:val="005A01B9"/>
    <w:rsid w:val="005A0856"/>
    <w:rsid w:val="005B1129"/>
    <w:rsid w:val="00616E3B"/>
    <w:rsid w:val="006308D2"/>
    <w:rsid w:val="006359AF"/>
    <w:rsid w:val="006454BC"/>
    <w:rsid w:val="00647B08"/>
    <w:rsid w:val="006540DC"/>
    <w:rsid w:val="00660055"/>
    <w:rsid w:val="00660C51"/>
    <w:rsid w:val="006629BD"/>
    <w:rsid w:val="0066468D"/>
    <w:rsid w:val="00674F77"/>
    <w:rsid w:val="00680A38"/>
    <w:rsid w:val="00683A88"/>
    <w:rsid w:val="006A2CBF"/>
    <w:rsid w:val="006A5945"/>
    <w:rsid w:val="006A5C68"/>
    <w:rsid w:val="006A70E6"/>
    <w:rsid w:val="006B5C75"/>
    <w:rsid w:val="006C4265"/>
    <w:rsid w:val="006C457B"/>
    <w:rsid w:val="006C6302"/>
    <w:rsid w:val="006D3F93"/>
    <w:rsid w:val="006E03C9"/>
    <w:rsid w:val="006F5487"/>
    <w:rsid w:val="00700114"/>
    <w:rsid w:val="007006E3"/>
    <w:rsid w:val="00700C0A"/>
    <w:rsid w:val="0070221F"/>
    <w:rsid w:val="00720189"/>
    <w:rsid w:val="0072413B"/>
    <w:rsid w:val="007254F4"/>
    <w:rsid w:val="0072778E"/>
    <w:rsid w:val="00732989"/>
    <w:rsid w:val="0073488F"/>
    <w:rsid w:val="00744B8F"/>
    <w:rsid w:val="00746139"/>
    <w:rsid w:val="00756E9F"/>
    <w:rsid w:val="007606B7"/>
    <w:rsid w:val="00762EB7"/>
    <w:rsid w:val="007679E5"/>
    <w:rsid w:val="007B39AF"/>
    <w:rsid w:val="007B4BA3"/>
    <w:rsid w:val="007B6228"/>
    <w:rsid w:val="007B6FA0"/>
    <w:rsid w:val="007C74BB"/>
    <w:rsid w:val="007C7916"/>
    <w:rsid w:val="007D2883"/>
    <w:rsid w:val="007F6B0C"/>
    <w:rsid w:val="00801E3C"/>
    <w:rsid w:val="0082486E"/>
    <w:rsid w:val="00844A8B"/>
    <w:rsid w:val="00847706"/>
    <w:rsid w:val="00857987"/>
    <w:rsid w:val="00862483"/>
    <w:rsid w:val="00874518"/>
    <w:rsid w:val="008921A4"/>
    <w:rsid w:val="00895B3E"/>
    <w:rsid w:val="008A5B8F"/>
    <w:rsid w:val="008A7E94"/>
    <w:rsid w:val="008B0EB0"/>
    <w:rsid w:val="008B4CC1"/>
    <w:rsid w:val="008E1700"/>
    <w:rsid w:val="008E5E01"/>
    <w:rsid w:val="008F07D0"/>
    <w:rsid w:val="008F2444"/>
    <w:rsid w:val="008F2665"/>
    <w:rsid w:val="00910B4E"/>
    <w:rsid w:val="0092592E"/>
    <w:rsid w:val="00932C8D"/>
    <w:rsid w:val="00934A35"/>
    <w:rsid w:val="00941310"/>
    <w:rsid w:val="00942633"/>
    <w:rsid w:val="009446C4"/>
    <w:rsid w:val="00944983"/>
    <w:rsid w:val="00946BA9"/>
    <w:rsid w:val="00950F5B"/>
    <w:rsid w:val="009541D9"/>
    <w:rsid w:val="00956E0D"/>
    <w:rsid w:val="009A2CF2"/>
    <w:rsid w:val="009C076C"/>
    <w:rsid w:val="009C23FF"/>
    <w:rsid w:val="009F06D9"/>
    <w:rsid w:val="00A03D2E"/>
    <w:rsid w:val="00A177C3"/>
    <w:rsid w:val="00A25462"/>
    <w:rsid w:val="00A31F34"/>
    <w:rsid w:val="00A36994"/>
    <w:rsid w:val="00A43902"/>
    <w:rsid w:val="00A52A43"/>
    <w:rsid w:val="00A53707"/>
    <w:rsid w:val="00A62D6F"/>
    <w:rsid w:val="00A645F2"/>
    <w:rsid w:val="00A6757D"/>
    <w:rsid w:val="00A75971"/>
    <w:rsid w:val="00A75E4E"/>
    <w:rsid w:val="00A8624A"/>
    <w:rsid w:val="00A946F8"/>
    <w:rsid w:val="00A961A3"/>
    <w:rsid w:val="00AA06CB"/>
    <w:rsid w:val="00AA3CD8"/>
    <w:rsid w:val="00AB1D4D"/>
    <w:rsid w:val="00AB32D6"/>
    <w:rsid w:val="00AB3973"/>
    <w:rsid w:val="00AC2340"/>
    <w:rsid w:val="00AD2212"/>
    <w:rsid w:val="00AD3A26"/>
    <w:rsid w:val="00AE1CE7"/>
    <w:rsid w:val="00AF2404"/>
    <w:rsid w:val="00B02578"/>
    <w:rsid w:val="00B441D5"/>
    <w:rsid w:val="00B4500E"/>
    <w:rsid w:val="00B6434A"/>
    <w:rsid w:val="00B70CC1"/>
    <w:rsid w:val="00B83537"/>
    <w:rsid w:val="00B9421F"/>
    <w:rsid w:val="00BA3609"/>
    <w:rsid w:val="00BB4EBE"/>
    <w:rsid w:val="00BC1FD0"/>
    <w:rsid w:val="00C01FF0"/>
    <w:rsid w:val="00C04A45"/>
    <w:rsid w:val="00C367C3"/>
    <w:rsid w:val="00C37750"/>
    <w:rsid w:val="00C465A4"/>
    <w:rsid w:val="00C5657A"/>
    <w:rsid w:val="00C56940"/>
    <w:rsid w:val="00C627C4"/>
    <w:rsid w:val="00C76930"/>
    <w:rsid w:val="00C936FD"/>
    <w:rsid w:val="00C9440C"/>
    <w:rsid w:val="00C955AF"/>
    <w:rsid w:val="00CA24B4"/>
    <w:rsid w:val="00CB1171"/>
    <w:rsid w:val="00CD0720"/>
    <w:rsid w:val="00CE3F31"/>
    <w:rsid w:val="00CF5E42"/>
    <w:rsid w:val="00CF7912"/>
    <w:rsid w:val="00D11CE7"/>
    <w:rsid w:val="00D14B08"/>
    <w:rsid w:val="00D462AA"/>
    <w:rsid w:val="00D47FBB"/>
    <w:rsid w:val="00D52C45"/>
    <w:rsid w:val="00D61ACA"/>
    <w:rsid w:val="00D67FFD"/>
    <w:rsid w:val="00D730AB"/>
    <w:rsid w:val="00D922B2"/>
    <w:rsid w:val="00DA2F2D"/>
    <w:rsid w:val="00DA64B0"/>
    <w:rsid w:val="00DB3DDA"/>
    <w:rsid w:val="00DB5B27"/>
    <w:rsid w:val="00DB6570"/>
    <w:rsid w:val="00DB66BD"/>
    <w:rsid w:val="00DB7B94"/>
    <w:rsid w:val="00DC3094"/>
    <w:rsid w:val="00DC46E4"/>
    <w:rsid w:val="00DE4778"/>
    <w:rsid w:val="00DE6160"/>
    <w:rsid w:val="00E017EE"/>
    <w:rsid w:val="00E351BF"/>
    <w:rsid w:val="00E42C4F"/>
    <w:rsid w:val="00E4330C"/>
    <w:rsid w:val="00E470E0"/>
    <w:rsid w:val="00E52C0E"/>
    <w:rsid w:val="00E6412D"/>
    <w:rsid w:val="00E6481C"/>
    <w:rsid w:val="00E6588E"/>
    <w:rsid w:val="00E65DFE"/>
    <w:rsid w:val="00E661F9"/>
    <w:rsid w:val="00E71428"/>
    <w:rsid w:val="00E7494E"/>
    <w:rsid w:val="00E76A25"/>
    <w:rsid w:val="00EA565D"/>
    <w:rsid w:val="00EC21D1"/>
    <w:rsid w:val="00ED1364"/>
    <w:rsid w:val="00EE3E2F"/>
    <w:rsid w:val="00F02239"/>
    <w:rsid w:val="00F04C23"/>
    <w:rsid w:val="00F10343"/>
    <w:rsid w:val="00F133B4"/>
    <w:rsid w:val="00F17A3A"/>
    <w:rsid w:val="00F2448E"/>
    <w:rsid w:val="00F32431"/>
    <w:rsid w:val="00F36B38"/>
    <w:rsid w:val="00F43E2B"/>
    <w:rsid w:val="00F44E6A"/>
    <w:rsid w:val="00F475C5"/>
    <w:rsid w:val="00F55129"/>
    <w:rsid w:val="00F60940"/>
    <w:rsid w:val="00F60D98"/>
    <w:rsid w:val="00F622BD"/>
    <w:rsid w:val="00F62473"/>
    <w:rsid w:val="00F76F67"/>
    <w:rsid w:val="00F7723E"/>
    <w:rsid w:val="00F933C4"/>
    <w:rsid w:val="00FA41B5"/>
    <w:rsid w:val="00FB0D2B"/>
    <w:rsid w:val="00FC6B5A"/>
    <w:rsid w:val="00FC7015"/>
    <w:rsid w:val="00FC74DB"/>
    <w:rsid w:val="00FD47AA"/>
    <w:rsid w:val="00FE297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814D3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Title 1"/>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Title 1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apple-converted-space">
    <w:name w:val="apple-converted-space"/>
    <w:basedOn w:val="DefaultParagraphFont"/>
    <w:rsid w:val="00384AE1"/>
  </w:style>
  <w:style w:type="character" w:styleId="Emphasis">
    <w:name w:val="Emphasis"/>
    <w:uiPriority w:val="20"/>
    <w:qFormat/>
    <w:rsid w:val="00384AE1"/>
    <w:rPr>
      <w:i/>
      <w:iCs/>
    </w:rPr>
  </w:style>
  <w:style w:type="character" w:customStyle="1" w:styleId="a">
    <w:name w:val="a"/>
    <w:basedOn w:val="DefaultParagraphFont"/>
    <w:rsid w:val="00384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349866832">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3469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wsj.com/articles/more-companies-help-employees-pay-off-student-loans-1459130781" TargetMode="External"/><Relationship Id="rId14" Type="http://schemas.openxmlformats.org/officeDocument/2006/relationships/hyperlink" Target="https://www.scribd.com/document/318825588/20160718-Cea-Student-Debt" TargetMode="External"/><Relationship Id="rId15" Type="http://schemas.openxmlformats.org/officeDocument/2006/relationships/image" Target="media/image1.jpeg"/><Relationship Id="rId16" Type="http://schemas.microsoft.com/office/2007/relationships/hdphoto" Target="media/hdphoto1.wdp"/><Relationship Id="rId17" Type="http://schemas.openxmlformats.org/officeDocument/2006/relationships/hyperlink" Target="https://www.scribd.com/document/318825588/20160718-Cea-Student-Debt" TargetMode="External"/><Relationship Id="rId18" Type="http://schemas.openxmlformats.org/officeDocument/2006/relationships/image" Target="media/image2.png"/><Relationship Id="rId19" Type="http://schemas.openxmlformats.org/officeDocument/2006/relationships/hyperlink" Target="https://www.nytimes.com/2014/06/24/upshot/the-reality-of-student-debt-is-different-from-the-cliches.html" TargetMode="External"/><Relationship Id="rId50" Type="http://schemas.openxmlformats.org/officeDocument/2006/relationships/hyperlink" Target="https://theperspicaciousconservative.com/2016/01/16/no-employers-shouldnt-get-tax-breaks-for-paying-student-loan-debt/" TargetMode="External"/><Relationship Id="rId51" Type="http://schemas.openxmlformats.org/officeDocument/2006/relationships/hyperlink" Target="https://www.theatlantic.com/business/archive/2016/07/employer-benefits-student-loans/491942/" TargetMode="External"/><Relationship Id="rId52" Type="http://schemas.openxmlformats.org/officeDocument/2006/relationships/hyperlink" Target="http://www.huffingtonpost.com/tuomas-malinen/the-economic-consequences_b_8827634.html" TargetMode="External"/><Relationship Id="rId53" Type="http://schemas.openxmlformats.org/officeDocument/2006/relationships/fontTable" Target="fontTable.xml"/><Relationship Id="rId54" Type="http://schemas.openxmlformats.org/officeDocument/2006/relationships/theme" Target="theme/theme1.xml"/><Relationship Id="rId40" Type="http://schemas.openxmlformats.org/officeDocument/2006/relationships/hyperlink" Target="http://libertystreeteconomics.newyorkfed.org/2015/02/looking_at_student_loan_defaults_through_a_larger_window.html" TargetMode="External"/><Relationship Id="rId41" Type="http://schemas.openxmlformats.org/officeDocument/2006/relationships/hyperlink" Target="https://theperspicaciousconservative.com/2016/01/16/no-employers-shouldnt-get-tax-breaks-for-paying-student-loan-debt/" TargetMode="External"/><Relationship Id="rId42" Type="http://schemas.openxmlformats.org/officeDocument/2006/relationships/hyperlink" Target="https://www.theatlantic.com/business/archive/2016/07/employer-benefits-student-loans/491942/" TargetMode="External"/><Relationship Id="rId43" Type="http://schemas.openxmlformats.org/officeDocument/2006/relationships/hyperlink" Target="http://www.huffingtonpost.com/tuomas-malinen/the-economic-consequences_b_8827634.html" TargetMode="External"/><Relationship Id="rId44" Type="http://schemas.openxmlformats.org/officeDocument/2006/relationships/hyperlink" Target="http://educationnext.org/dont-let-student-borrowers-off-tax-free/" TargetMode="External"/><Relationship Id="rId45" Type="http://schemas.openxmlformats.org/officeDocument/2006/relationships/hyperlink" Target="http://thehill.com/blogs/pundits-blog/education/322512-misguided-student-loan-bill-fails-to-aid-those-who-need-help" TargetMode="External"/><Relationship Id="rId46" Type="http://schemas.openxmlformats.org/officeDocument/2006/relationships/hyperlink" Target="https://thecollegeinvestor.com/11856/secret-student-loan-forgiveness/" TargetMode="External"/><Relationship Id="rId47" Type="http://schemas.openxmlformats.org/officeDocument/2006/relationships/hyperlink" Target="https://www.scribd.com/document/318825588/20160718-Cea-Student-Debt" TargetMode="External"/><Relationship Id="rId48" Type="http://schemas.openxmlformats.org/officeDocument/2006/relationships/hyperlink" Target="https://www.wsj.com/articles/more-companies-help-employees-pay-off-student-loans-1459130781" TargetMode="External"/><Relationship Id="rId49" Type="http://schemas.openxmlformats.org/officeDocument/2006/relationships/hyperlink" Target="https://www.nytimes.com/2014/06/24/upshot/the-reality-of-student-debt-is-different-from-the-cliches.html"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yperlink" Target="http://educationnext.org/dont-let-student-borrowers-off-tax-free/" TargetMode="External"/><Relationship Id="rId30" Type="http://schemas.microsoft.com/office/2007/relationships/hdphoto" Target="media/hdphoto2.wdp"/><Relationship Id="rId31" Type="http://schemas.openxmlformats.org/officeDocument/2006/relationships/hyperlink" Target="http://thehill.com/blogs/pundits-blog/education/322512-misguided-student-loan-bill-fails-to-aid-those-who-need-help" TargetMode="External"/><Relationship Id="rId32" Type="http://schemas.openxmlformats.org/officeDocument/2006/relationships/hyperlink" Target="http://educationnext.org/dont-let-student-borrowers-off-tax-free/" TargetMode="External"/><Relationship Id="rId33" Type="http://schemas.openxmlformats.org/officeDocument/2006/relationships/hyperlink" Target="https://theperspicaciousconservative.com/2016/01/16/no-employers-shouldnt-get-tax-breaks-for-paying-student-loan-debt/" TargetMode="External"/><Relationship Id="rId34" Type="http://schemas.openxmlformats.org/officeDocument/2006/relationships/hyperlink" Target="https://www.sofi.com/blog/income-based-repayment-wont-solve-student-loan-crisis/" TargetMode="External"/><Relationship Id="rId35" Type="http://schemas.openxmlformats.org/officeDocument/2006/relationships/hyperlink" Target="http://educationnext.org/dont-let-student-borrowers-off-tax-free/" TargetMode="External"/><Relationship Id="rId36" Type="http://schemas.openxmlformats.org/officeDocument/2006/relationships/hyperlink" Target="https://www.congress.gov/bill/115th-congress/house-bill/795/text?q=%7B%22search%22%3A%5B%22hr+795%22%5D%7D&amp;r=1" TargetMode="External"/><Relationship Id="rId37" Type="http://schemas.openxmlformats.org/officeDocument/2006/relationships/hyperlink" Target="http://press.princeton.edu/titles/10810.html" TargetMode="External"/><Relationship Id="rId38" Type="http://schemas.openxmlformats.org/officeDocument/2006/relationships/hyperlink" Target="http://thehill.com/blogs/pundits-blog/education/322512-misguided-student-loan-bill-fails-to-aid-those-who-need-help" TargetMode="External"/><Relationship Id="rId39" Type="http://schemas.openxmlformats.org/officeDocument/2006/relationships/hyperlink" Target="http://educationnext.org/dont-let-student-borrowers-off-tax-free/" TargetMode="External"/><Relationship Id="rId20" Type="http://schemas.openxmlformats.org/officeDocument/2006/relationships/hyperlink" Target="https://www.nytimes.com/2014/06/24/upshot/the-reality-of-student-debt-is-different-from-the-cliches.html" TargetMode="External"/><Relationship Id="rId21" Type="http://schemas.openxmlformats.org/officeDocument/2006/relationships/hyperlink" Target="http://thehill.com/blogs/pundits-blog/education/322512-misguided-student-loan-bill-fails-to-aid-those-who-need-help" TargetMode="External"/><Relationship Id="rId22" Type="http://schemas.openxmlformats.org/officeDocument/2006/relationships/hyperlink" Target="https://www.scribd.com/document/318825588/20160718-Cea-Student-Debt" TargetMode="External"/><Relationship Id="rId23" Type="http://schemas.openxmlformats.org/officeDocument/2006/relationships/image" Target="media/image3.png"/><Relationship Id="rId24" Type="http://schemas.openxmlformats.org/officeDocument/2006/relationships/hyperlink" Target="https://www.scribd.com/document/318825588/20160718-Cea-Student-Debt" TargetMode="External"/><Relationship Id="rId25" Type="http://schemas.openxmlformats.org/officeDocument/2006/relationships/image" Target="media/image4.png"/><Relationship Id="rId26" Type="http://schemas.openxmlformats.org/officeDocument/2006/relationships/hyperlink" Target="https://www.scribd.com/document/318825588/20160718-Cea-Student-Debt" TargetMode="External"/><Relationship Id="rId27" Type="http://schemas.openxmlformats.org/officeDocument/2006/relationships/image" Target="media/image5.png"/><Relationship Id="rId28" Type="http://schemas.openxmlformats.org/officeDocument/2006/relationships/hyperlink" Target="https://www.scribd.com/document/318825588/20160718-Cea-Student-Debt" TargetMode="External"/><Relationship Id="rId29" Type="http://schemas.openxmlformats.org/officeDocument/2006/relationships/image" Target="media/image6.jpeg"/><Relationship Id="rId10" Type="http://schemas.openxmlformats.org/officeDocument/2006/relationships/hyperlink" Target="http://thehill.com/blogs/pundits-blog/education/322512-misguided-student-loan-bill-fails-to-aid-those-who-need-help" TargetMode="External"/><Relationship Id="rId11" Type="http://schemas.openxmlformats.org/officeDocument/2006/relationships/hyperlink" Target="https://thecollegeinvestor.com/11856/secret-student-loan-forgiveness/" TargetMode="External"/><Relationship Id="rId12" Type="http://schemas.openxmlformats.org/officeDocument/2006/relationships/hyperlink" Target="https://www.scribd.com/document/318825588/20160718-Cea-Student-Deb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12</Pages>
  <Words>5065</Words>
  <Characters>28873</Characters>
  <Application>Microsoft Macintosh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33871</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17</cp:revision>
  <cp:lastPrinted>2014-07-05T10:25:00Z</cp:lastPrinted>
  <dcterms:created xsi:type="dcterms:W3CDTF">2016-11-08T11:37:00Z</dcterms:created>
  <dcterms:modified xsi:type="dcterms:W3CDTF">2017-09-25T11:41:00Z</dcterms:modified>
</cp:coreProperties>
</file>